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 04</w:t>
      </w:r>
      <w:r>
        <w:rPr>
          <w:rFonts w:ascii="Times New Roman" w:eastAsia="Times New Roman" w:hAnsi="Times New Roman" w:cs="Times New Roman"/>
          <w:sz w:val="32"/>
          <w:szCs w:val="32"/>
        </w:rPr>
        <w:t>. «</w:t>
      </w:r>
      <w:r>
        <w:rPr>
          <w:rFonts w:ascii="Times New Roman" w:eastAsia="Times New Roman" w:hAnsi="Times New Roman" w:cs="Times New Roman"/>
          <w:sz w:val="32"/>
          <w:szCs w:val="32"/>
        </w:rPr>
        <w:t>Взаимодействие с родителями и сотрудниками образовательного учреждения</w:t>
      </w:r>
      <w:r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B046BC" w:rsidRPr="005E1EBA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5E1EBA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  <w:bookmarkStart w:id="0" w:name="_GoBack"/>
      <w:bookmarkEnd w:id="0"/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5E1EBA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E47CD" w:rsidRPr="00B046BC" w:rsidRDefault="00B046BC" w:rsidP="00B046B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5E47CD" w:rsidRPr="00B046B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EE"/>
    <w:rsid w:val="005E47CD"/>
    <w:rsid w:val="00B046BC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2018-11-23T12:58:00Z</dcterms:created>
  <dcterms:modified xsi:type="dcterms:W3CDTF">2018-11-23T13:00:00Z</dcterms:modified>
</cp:coreProperties>
</file>