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F1C" w:rsidRPr="00045264" w:rsidRDefault="00CB3F1C" w:rsidP="00CB3F1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Присылаем выполненные  контрольную и практическую работы </w:t>
      </w:r>
      <w:r w:rsidRPr="00045264">
        <w:rPr>
          <w:rFonts w:ascii="Times New Roman" w:hAnsi="Times New Roman" w:cs="Times New Roman"/>
          <w:sz w:val="28"/>
          <w:szCs w:val="28"/>
        </w:rPr>
        <w:t xml:space="preserve">  на почту  </w:t>
      </w:r>
      <w:hyperlink r:id="rId5" w:history="1">
        <w:r w:rsidRPr="00045264">
          <w:rPr>
            <w:rStyle w:val="a9"/>
            <w:sz w:val="28"/>
            <w:szCs w:val="28"/>
            <w:lang w:val="en-US"/>
          </w:rPr>
          <w:t>njyrv</w:t>
        </w:r>
        <w:r w:rsidRPr="00045264">
          <w:rPr>
            <w:rStyle w:val="a9"/>
            <w:sz w:val="28"/>
            <w:szCs w:val="28"/>
          </w:rPr>
          <w:t>2014@</w:t>
        </w:r>
        <w:r w:rsidRPr="00045264">
          <w:rPr>
            <w:rStyle w:val="a9"/>
            <w:sz w:val="28"/>
            <w:szCs w:val="28"/>
            <w:lang w:val="en-US"/>
          </w:rPr>
          <w:t>mail</w:t>
        </w:r>
        <w:r w:rsidRPr="00045264">
          <w:rPr>
            <w:rStyle w:val="a9"/>
            <w:sz w:val="28"/>
            <w:szCs w:val="28"/>
          </w:rPr>
          <w:t>.</w:t>
        </w:r>
        <w:r w:rsidRPr="00045264">
          <w:rPr>
            <w:rStyle w:val="a9"/>
            <w:sz w:val="28"/>
            <w:szCs w:val="28"/>
            <w:lang w:val="en-US"/>
          </w:rPr>
          <w:t>ru</w:t>
        </w:r>
      </w:hyperlink>
      <w:r w:rsidRPr="000452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3F1C" w:rsidRPr="00045264" w:rsidRDefault="00CB3F1C" w:rsidP="00CB3F1C">
      <w:pPr>
        <w:jc w:val="both"/>
        <w:rPr>
          <w:rFonts w:ascii="Times New Roman" w:hAnsi="Times New Roman" w:cs="Times New Roman"/>
          <w:sz w:val="28"/>
          <w:szCs w:val="28"/>
        </w:rPr>
      </w:pPr>
      <w:r w:rsidRPr="00045264">
        <w:rPr>
          <w:rFonts w:ascii="Times New Roman" w:hAnsi="Times New Roman" w:cs="Times New Roman"/>
          <w:sz w:val="28"/>
          <w:szCs w:val="28"/>
        </w:rPr>
        <w:t>(Костюкова О.А.)</w:t>
      </w:r>
    </w:p>
    <w:p w:rsidR="00CB3F1C" w:rsidRDefault="00CB3F1C" w:rsidP="00331D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CB3F1C" w:rsidRPr="00CB3F1C" w:rsidRDefault="00CB3F1C" w:rsidP="00331D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B3F1C">
        <w:rPr>
          <w:rFonts w:ascii="Times New Roman" w:hAnsi="Times New Roman" w:cs="Times New Roman"/>
          <w:b/>
          <w:sz w:val="28"/>
          <w:szCs w:val="28"/>
        </w:rPr>
        <w:t xml:space="preserve">Контрольная </w:t>
      </w:r>
      <w:r>
        <w:rPr>
          <w:rFonts w:ascii="Times New Roman" w:hAnsi="Times New Roman" w:cs="Times New Roman"/>
          <w:b/>
          <w:sz w:val="28"/>
          <w:szCs w:val="28"/>
        </w:rPr>
        <w:t xml:space="preserve">работа </w:t>
      </w:r>
      <w:r w:rsidRPr="00CB3F1C">
        <w:rPr>
          <w:rFonts w:ascii="Times New Roman" w:hAnsi="Times New Roman" w:cs="Times New Roman"/>
          <w:b/>
          <w:sz w:val="28"/>
          <w:szCs w:val="28"/>
        </w:rPr>
        <w:t>1.</w:t>
      </w:r>
    </w:p>
    <w:p w:rsidR="00CB3F1C" w:rsidRPr="00CB3F1C" w:rsidRDefault="00CB3F1C" w:rsidP="00CB3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3F1C">
        <w:rPr>
          <w:rFonts w:ascii="Times New Roman" w:hAnsi="Times New Roman" w:cs="Times New Roman"/>
          <w:sz w:val="28"/>
          <w:szCs w:val="28"/>
        </w:rPr>
        <w:t>1.Запишите числа в Римской системе счисления:</w:t>
      </w:r>
    </w:p>
    <w:p w:rsidR="00CB3F1C" w:rsidRPr="00CB3F1C" w:rsidRDefault="00CB3F1C" w:rsidP="00CB3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3F1C">
        <w:rPr>
          <w:rFonts w:ascii="Times New Roman" w:hAnsi="Times New Roman" w:cs="Times New Roman"/>
          <w:sz w:val="28"/>
          <w:szCs w:val="28"/>
        </w:rPr>
        <w:t xml:space="preserve">1178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CB3F1C" w:rsidRPr="00CB3F1C" w:rsidRDefault="00CB3F1C" w:rsidP="00CB3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3F1C">
        <w:rPr>
          <w:rFonts w:ascii="Times New Roman" w:hAnsi="Times New Roman" w:cs="Times New Roman"/>
          <w:sz w:val="28"/>
          <w:szCs w:val="28"/>
        </w:rPr>
        <w:t xml:space="preserve">1243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CB3F1C" w:rsidRPr="00CB3F1C" w:rsidRDefault="00CB3F1C" w:rsidP="00CB3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3F1C">
        <w:rPr>
          <w:rFonts w:ascii="Times New Roman" w:hAnsi="Times New Roman" w:cs="Times New Roman"/>
          <w:sz w:val="28"/>
          <w:szCs w:val="28"/>
        </w:rPr>
        <w:t>2. Зап</w:t>
      </w:r>
      <w:r>
        <w:rPr>
          <w:rFonts w:ascii="Times New Roman" w:hAnsi="Times New Roman" w:cs="Times New Roman"/>
          <w:sz w:val="28"/>
          <w:szCs w:val="28"/>
        </w:rPr>
        <w:t>ишите в десятичной системе числа</w:t>
      </w:r>
    </w:p>
    <w:p w:rsidR="00CB3F1C" w:rsidRPr="00CB3F1C" w:rsidRDefault="00CB3F1C" w:rsidP="00CB3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3F1C">
        <w:rPr>
          <w:rFonts w:ascii="Times New Roman" w:hAnsi="Times New Roman" w:cs="Times New Roman"/>
          <w:sz w:val="28"/>
          <w:szCs w:val="28"/>
        </w:rPr>
        <w:t xml:space="preserve">        </w:t>
      </w:r>
      <w:r w:rsidRPr="00CB3F1C">
        <w:rPr>
          <w:rFonts w:ascii="Times New Roman" w:hAnsi="Times New Roman" w:cs="Times New Roman"/>
          <w:sz w:val="28"/>
          <w:szCs w:val="28"/>
          <w:lang w:val="en-US"/>
        </w:rPr>
        <w:t>MCDVII</w:t>
      </w:r>
      <w:r w:rsidRPr="00CB3F1C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CB3F1C">
        <w:rPr>
          <w:rFonts w:ascii="Times New Roman" w:hAnsi="Times New Roman" w:cs="Times New Roman"/>
          <w:sz w:val="28"/>
          <w:szCs w:val="28"/>
          <w:lang w:val="en-US"/>
        </w:rPr>
        <w:t>CDXXIII</w:t>
      </w:r>
    </w:p>
    <w:p w:rsidR="00CB3F1C" w:rsidRPr="00CB3F1C" w:rsidRDefault="00CB3F1C" w:rsidP="00CB3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Разложите в сумму получившиеся числа</w:t>
      </w:r>
      <w:r w:rsidRPr="00CB3F1C">
        <w:rPr>
          <w:rFonts w:ascii="Times New Roman" w:hAnsi="Times New Roman" w:cs="Times New Roman"/>
          <w:sz w:val="28"/>
          <w:szCs w:val="28"/>
        </w:rPr>
        <w:t xml:space="preserve"> в задании 2.</w:t>
      </w:r>
    </w:p>
    <w:p w:rsidR="00CB3F1C" w:rsidRPr="00CB3F1C" w:rsidRDefault="00CB3F1C" w:rsidP="00CB3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3F1C">
        <w:rPr>
          <w:rFonts w:ascii="Times New Roman" w:hAnsi="Times New Roman" w:cs="Times New Roman"/>
          <w:sz w:val="28"/>
          <w:szCs w:val="28"/>
        </w:rPr>
        <w:t>4. Сравните числа с объяснением</w:t>
      </w:r>
    </w:p>
    <w:p w:rsidR="00CB3F1C" w:rsidRPr="00CB3F1C" w:rsidRDefault="00CB3F1C" w:rsidP="00CB3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3F1C">
        <w:rPr>
          <w:rFonts w:ascii="Times New Roman" w:hAnsi="Times New Roman" w:cs="Times New Roman"/>
          <w:sz w:val="28"/>
          <w:szCs w:val="28"/>
        </w:rPr>
        <w:t>1).    10 +3*10 +9       12309</w:t>
      </w:r>
    </w:p>
    <w:p w:rsidR="00CB3F1C" w:rsidRPr="00CB3F1C" w:rsidRDefault="00CB3F1C" w:rsidP="00CB3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3F1C">
        <w:rPr>
          <w:rFonts w:ascii="Times New Roman" w:hAnsi="Times New Roman" w:cs="Times New Roman"/>
          <w:sz w:val="28"/>
          <w:szCs w:val="28"/>
        </w:rPr>
        <w:t xml:space="preserve">2).  23348    233048   </w:t>
      </w:r>
    </w:p>
    <w:p w:rsidR="00CB3F1C" w:rsidRPr="00CB3F1C" w:rsidRDefault="00CB3F1C" w:rsidP="00CB3F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F1C">
        <w:rPr>
          <w:rFonts w:ascii="Times New Roman" w:hAnsi="Times New Roman" w:cs="Times New Roman"/>
          <w:sz w:val="28"/>
          <w:szCs w:val="28"/>
        </w:rPr>
        <w:t>5.Металлический бак представляет прямоугольный параллелепипед, внутренний размер которого 2,5*1,8*1,4 м. Сколько литров воды войдёт в этот бак?</w:t>
      </w:r>
    </w:p>
    <w:p w:rsidR="00CB3F1C" w:rsidRPr="00CB3F1C" w:rsidRDefault="00CB3F1C" w:rsidP="00CB3F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F1C">
        <w:rPr>
          <w:rFonts w:ascii="Times New Roman" w:hAnsi="Times New Roman" w:cs="Times New Roman"/>
          <w:sz w:val="28"/>
          <w:szCs w:val="28"/>
        </w:rPr>
        <w:t>6.Если длину прямоугольника увеличить на 2 дм, а ширину уменьшить на 5 дм, то получится квадрат, площадь которого будет меньше площади прямоугольника на 50 квадратных дециметров. Определите площадь квадрата.</w:t>
      </w:r>
    </w:p>
    <w:p w:rsidR="00CB3F1C" w:rsidRPr="00CB3F1C" w:rsidRDefault="00CB3F1C" w:rsidP="00CB3F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F1C">
        <w:rPr>
          <w:rFonts w:ascii="Times New Roman" w:hAnsi="Times New Roman" w:cs="Times New Roman"/>
          <w:sz w:val="28"/>
          <w:szCs w:val="28"/>
        </w:rPr>
        <w:t xml:space="preserve">7.На одну чашку весов положили кусок мыла, а на другую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eastAsia="en-US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4</m:t>
            </m:r>
          </m:den>
        </m:f>
      </m:oMath>
      <w:r w:rsidRPr="00CB3F1C">
        <w:rPr>
          <w:rFonts w:ascii="Times New Roman" w:hAnsi="Times New Roman" w:cs="Times New Roman"/>
          <w:sz w:val="28"/>
          <w:szCs w:val="28"/>
        </w:rPr>
        <w:t xml:space="preserve">  такого же куска и ещё 50 г. Весы находятся в равновесии. Какова масса куска мыла?</w:t>
      </w:r>
    </w:p>
    <w:p w:rsidR="00CB3F1C" w:rsidRPr="00CB3F1C" w:rsidRDefault="00CB3F1C" w:rsidP="00CB3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3F1C" w:rsidRPr="00CB3F1C" w:rsidRDefault="00CB3F1C" w:rsidP="00CB3F1C">
      <w:pPr>
        <w:spacing w:line="240" w:lineRule="auto"/>
        <w:ind w:left="-540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3F1C">
        <w:rPr>
          <w:rFonts w:ascii="Times New Roman" w:hAnsi="Times New Roman" w:cs="Times New Roman"/>
          <w:b/>
          <w:sz w:val="28"/>
          <w:szCs w:val="28"/>
        </w:rPr>
        <w:t>Практическая работа: «Объёмы  фигур» (представить решение задач)</w:t>
      </w:r>
    </w:p>
    <w:p w:rsidR="00CB3F1C" w:rsidRPr="00CB3F1C" w:rsidRDefault="00CB3F1C" w:rsidP="00CB3F1C">
      <w:pPr>
        <w:spacing w:line="240" w:lineRule="auto"/>
        <w:ind w:left="-54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B3F1C">
        <w:rPr>
          <w:rFonts w:ascii="Times New Roman" w:hAnsi="Times New Roman" w:cs="Times New Roman"/>
          <w:sz w:val="24"/>
          <w:szCs w:val="24"/>
        </w:rPr>
        <w:t xml:space="preserve">1. Найдите объем прямоугольного параллелепипеда, если его длина </w:t>
      </w:r>
      <w:smartTag w:uri="urn:schemas-microsoft-com:office:smarttags" w:element="metricconverter">
        <w:smartTagPr>
          <w:attr w:name="ProductID" w:val="6 см"/>
        </w:smartTagPr>
        <w:r w:rsidRPr="00CB3F1C">
          <w:rPr>
            <w:rFonts w:ascii="Times New Roman" w:hAnsi="Times New Roman" w:cs="Times New Roman"/>
            <w:sz w:val="24"/>
            <w:szCs w:val="24"/>
          </w:rPr>
          <w:t>6 см</w:t>
        </w:r>
      </w:smartTag>
      <w:r w:rsidRPr="00CB3F1C">
        <w:rPr>
          <w:rFonts w:ascii="Times New Roman" w:hAnsi="Times New Roman" w:cs="Times New Roman"/>
          <w:sz w:val="24"/>
          <w:szCs w:val="24"/>
        </w:rPr>
        <w:t xml:space="preserve">, ширина – </w:t>
      </w:r>
      <w:smartTag w:uri="urn:schemas-microsoft-com:office:smarttags" w:element="metricconverter">
        <w:smartTagPr>
          <w:attr w:name="ProductID" w:val="7 см"/>
        </w:smartTagPr>
        <w:r w:rsidRPr="00CB3F1C">
          <w:rPr>
            <w:rFonts w:ascii="Times New Roman" w:hAnsi="Times New Roman" w:cs="Times New Roman"/>
            <w:sz w:val="24"/>
            <w:szCs w:val="24"/>
          </w:rPr>
          <w:t>7 см</w:t>
        </w:r>
      </w:smartTag>
      <w:r w:rsidRPr="00CB3F1C">
        <w:rPr>
          <w:rFonts w:ascii="Times New Roman" w:hAnsi="Times New Roman" w:cs="Times New Roman"/>
          <w:sz w:val="24"/>
          <w:szCs w:val="24"/>
        </w:rPr>
        <w:t xml:space="preserve">, а диагональ – </w:t>
      </w:r>
      <w:smartTag w:uri="urn:schemas-microsoft-com:office:smarttags" w:element="metricconverter">
        <w:smartTagPr>
          <w:attr w:name="ProductID" w:val="11 см"/>
        </w:smartTagPr>
        <w:r w:rsidRPr="00CB3F1C">
          <w:rPr>
            <w:rFonts w:ascii="Times New Roman" w:hAnsi="Times New Roman" w:cs="Times New Roman"/>
            <w:sz w:val="24"/>
            <w:szCs w:val="24"/>
          </w:rPr>
          <w:t>11 см</w:t>
        </w:r>
      </w:smartTag>
      <w:r w:rsidRPr="00CB3F1C">
        <w:rPr>
          <w:rFonts w:ascii="Times New Roman" w:hAnsi="Times New Roman" w:cs="Times New Roman"/>
          <w:sz w:val="24"/>
          <w:szCs w:val="24"/>
        </w:rPr>
        <w:t>.</w:t>
      </w:r>
    </w:p>
    <w:p w:rsidR="00CB3F1C" w:rsidRPr="00CB3F1C" w:rsidRDefault="00CB3F1C" w:rsidP="00CB3F1C">
      <w:pPr>
        <w:spacing w:line="240" w:lineRule="auto"/>
        <w:ind w:left="-54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B3F1C">
        <w:rPr>
          <w:rFonts w:ascii="Times New Roman" w:hAnsi="Times New Roman" w:cs="Times New Roman"/>
          <w:sz w:val="24"/>
          <w:szCs w:val="24"/>
        </w:rPr>
        <w:t xml:space="preserve">2. Сторона основания правильной шестиугольной призмы равна </w:t>
      </w:r>
      <w:smartTag w:uri="urn:schemas-microsoft-com:office:smarttags" w:element="metricconverter">
        <w:smartTagPr>
          <w:attr w:name="ProductID" w:val="4 см"/>
        </w:smartTagPr>
        <w:r w:rsidRPr="00CB3F1C">
          <w:rPr>
            <w:rFonts w:ascii="Times New Roman" w:hAnsi="Times New Roman" w:cs="Times New Roman"/>
            <w:sz w:val="24"/>
            <w:szCs w:val="24"/>
          </w:rPr>
          <w:t>4 см</w:t>
        </w:r>
      </w:smartTag>
      <w:r w:rsidRPr="00CB3F1C">
        <w:rPr>
          <w:rFonts w:ascii="Times New Roman" w:hAnsi="Times New Roman" w:cs="Times New Roman"/>
          <w:sz w:val="24"/>
          <w:szCs w:val="24"/>
        </w:rPr>
        <w:t xml:space="preserve">, а высота - </w:t>
      </w:r>
      <w:r w:rsidRPr="00CB3F1C">
        <w:rPr>
          <w:rFonts w:ascii="Times New Roman" w:eastAsia="Times New Roman" w:hAnsi="Times New Roman" w:cs="Times New Roman"/>
          <w:position w:val="-8"/>
          <w:sz w:val="24"/>
          <w:szCs w:val="24"/>
        </w:rPr>
        <w:object w:dxaOrig="3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.7pt;height:18.7pt" o:ole="">
            <v:imagedata r:id="rId6" o:title=""/>
          </v:shape>
          <o:OLEObject Type="Embed" ProgID="Equation.3" ShapeID="_x0000_i1025" DrawAspect="Content" ObjectID="_1640467261" r:id="rId7"/>
        </w:object>
      </w:r>
      <w:r w:rsidRPr="00CB3F1C">
        <w:rPr>
          <w:rFonts w:ascii="Times New Roman" w:hAnsi="Times New Roman" w:cs="Times New Roman"/>
          <w:sz w:val="24"/>
          <w:szCs w:val="24"/>
        </w:rPr>
        <w:t xml:space="preserve"> см. Найдите объем призмы.</w:t>
      </w:r>
    </w:p>
    <w:p w:rsidR="00CB3F1C" w:rsidRPr="00CB3F1C" w:rsidRDefault="00CB3F1C" w:rsidP="00CB3F1C">
      <w:pPr>
        <w:spacing w:line="240" w:lineRule="auto"/>
        <w:ind w:left="-54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B3F1C">
        <w:rPr>
          <w:rFonts w:ascii="Times New Roman" w:hAnsi="Times New Roman" w:cs="Times New Roman"/>
          <w:sz w:val="24"/>
          <w:szCs w:val="24"/>
        </w:rPr>
        <w:t>.</w:t>
      </w:r>
    </w:p>
    <w:p w:rsidR="00CB3F1C" w:rsidRPr="00CB3F1C" w:rsidRDefault="00CB3F1C" w:rsidP="00CB3F1C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3F1C">
        <w:rPr>
          <w:rFonts w:ascii="Times New Roman" w:hAnsi="Times New Roman" w:cs="Times New Roman"/>
          <w:sz w:val="24"/>
          <w:szCs w:val="24"/>
        </w:rPr>
        <w:t>Площадь осевого сечения цилиндра равна 21 см</w:t>
      </w:r>
      <w:r w:rsidRPr="00CB3F1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B3F1C">
        <w:rPr>
          <w:rFonts w:ascii="Times New Roman" w:hAnsi="Times New Roman" w:cs="Times New Roman"/>
          <w:sz w:val="24"/>
          <w:szCs w:val="24"/>
        </w:rPr>
        <w:t>, а площадь основания - 18</w:t>
      </w:r>
      <w:r w:rsidRPr="00CB3F1C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220" w:dyaOrig="220">
          <v:shape id="_x0000_i1026" type="#_x0000_t75" style="width:11.2pt;height:11.2pt" o:ole="">
            <v:imagedata r:id="rId8" o:title=""/>
          </v:shape>
          <o:OLEObject Type="Embed" ProgID="Equation.3" ShapeID="_x0000_i1026" DrawAspect="Content" ObjectID="_1640467262" r:id="rId9"/>
        </w:object>
      </w:r>
      <w:r w:rsidRPr="00CB3F1C">
        <w:rPr>
          <w:rFonts w:ascii="Times New Roman" w:hAnsi="Times New Roman" w:cs="Times New Roman"/>
          <w:sz w:val="24"/>
          <w:szCs w:val="24"/>
        </w:rPr>
        <w:t xml:space="preserve"> см</w:t>
      </w:r>
      <w:r w:rsidRPr="00CB3F1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B3F1C">
        <w:rPr>
          <w:rFonts w:ascii="Times New Roman" w:hAnsi="Times New Roman" w:cs="Times New Roman"/>
          <w:sz w:val="24"/>
          <w:szCs w:val="24"/>
        </w:rPr>
        <w:t>. Найдите объем цилиндра.</w:t>
      </w:r>
    </w:p>
    <w:p w:rsidR="00CB3F1C" w:rsidRPr="00CB3F1C" w:rsidRDefault="00CB3F1C" w:rsidP="00CB3F1C">
      <w:pPr>
        <w:spacing w:line="240" w:lineRule="auto"/>
        <w:ind w:left="-36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B3F1C">
        <w:rPr>
          <w:rFonts w:ascii="Times New Roman" w:hAnsi="Times New Roman" w:cs="Times New Roman"/>
          <w:sz w:val="24"/>
          <w:szCs w:val="24"/>
        </w:rPr>
        <w:t>.</w:t>
      </w:r>
    </w:p>
    <w:p w:rsidR="00CB3F1C" w:rsidRPr="00CB3F1C" w:rsidRDefault="00CB3F1C" w:rsidP="00CB3F1C">
      <w:pPr>
        <w:spacing w:line="240" w:lineRule="auto"/>
        <w:ind w:left="-36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B3F1C">
        <w:rPr>
          <w:rFonts w:ascii="Times New Roman" w:hAnsi="Times New Roman" w:cs="Times New Roman"/>
          <w:sz w:val="24"/>
          <w:szCs w:val="24"/>
        </w:rPr>
        <w:t>4. Радиус основания конуса равен 2</w:t>
      </w:r>
      <w:r w:rsidRPr="00CB3F1C">
        <w:rPr>
          <w:rFonts w:ascii="Times New Roman" w:hAnsi="Times New Roman" w:cs="Times New Roman"/>
          <w:position w:val="-8"/>
          <w:sz w:val="24"/>
          <w:szCs w:val="24"/>
        </w:rPr>
        <w:object w:dxaOrig="360" w:dyaOrig="360">
          <v:shape id="_x0000_i1030" type="#_x0000_t75" style="width:18.7pt;height:18.7pt" o:ole="">
            <v:imagedata r:id="rId10" o:title=""/>
          </v:shape>
          <o:OLEObject Type="Embed" ProgID="Equation.3" ShapeID="_x0000_i1030" DrawAspect="Content" ObjectID="_1640467263" r:id="rId11"/>
        </w:object>
      </w:r>
      <w:r w:rsidRPr="00CB3F1C">
        <w:rPr>
          <w:rFonts w:ascii="Times New Roman" w:hAnsi="Times New Roman" w:cs="Times New Roman"/>
          <w:sz w:val="24"/>
          <w:szCs w:val="24"/>
        </w:rPr>
        <w:t xml:space="preserve"> см, а образующие наклонены к плоскости основания под углом 60</w:t>
      </w:r>
      <w:r w:rsidRPr="00CB3F1C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CB3F1C">
        <w:rPr>
          <w:rFonts w:ascii="Times New Roman" w:hAnsi="Times New Roman" w:cs="Times New Roman"/>
          <w:sz w:val="24"/>
          <w:szCs w:val="24"/>
        </w:rPr>
        <w:t>. Найдите боковую поверхность и объем конуса.</w:t>
      </w:r>
    </w:p>
    <w:p w:rsidR="00CB3F1C" w:rsidRPr="00CB3F1C" w:rsidRDefault="00CB3F1C" w:rsidP="00CB3F1C">
      <w:pPr>
        <w:spacing w:line="240" w:lineRule="auto"/>
        <w:ind w:left="-36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B3F1C">
        <w:rPr>
          <w:rFonts w:ascii="Times New Roman" w:hAnsi="Times New Roman" w:cs="Times New Roman"/>
          <w:sz w:val="24"/>
          <w:szCs w:val="24"/>
        </w:rPr>
        <w:t>5. Найдите площадь поверхности сферы, радиус которой равен 4</w:t>
      </w:r>
      <w:r w:rsidRPr="00CB3F1C">
        <w:rPr>
          <w:rFonts w:ascii="Times New Roman" w:hAnsi="Times New Roman" w:cs="Times New Roman"/>
          <w:position w:val="-8"/>
          <w:sz w:val="24"/>
          <w:szCs w:val="24"/>
        </w:rPr>
        <w:object w:dxaOrig="360" w:dyaOrig="360">
          <v:shape id="_x0000_i1037" type="#_x0000_t75" style="width:18.7pt;height:18.7pt" o:ole="">
            <v:imagedata r:id="rId12" o:title=""/>
          </v:shape>
          <o:OLEObject Type="Embed" ProgID="Equation.3" ShapeID="_x0000_i1037" DrawAspect="Content" ObjectID="_1640467264" r:id="rId13"/>
        </w:object>
      </w:r>
      <w:r w:rsidRPr="00CB3F1C">
        <w:rPr>
          <w:rFonts w:ascii="Times New Roman" w:hAnsi="Times New Roman" w:cs="Times New Roman"/>
          <w:sz w:val="24"/>
          <w:szCs w:val="24"/>
        </w:rPr>
        <w:t xml:space="preserve"> дм.</w:t>
      </w:r>
    </w:p>
    <w:p w:rsidR="00CB3F1C" w:rsidRPr="00CB3F1C" w:rsidRDefault="00CB3F1C" w:rsidP="00CB3F1C">
      <w:pPr>
        <w:rPr>
          <w:rFonts w:ascii="Times New Roman" w:hAnsi="Times New Roman" w:cs="Times New Roman"/>
        </w:rPr>
      </w:pPr>
      <w:r w:rsidRPr="00CB3F1C">
        <w:rPr>
          <w:rFonts w:ascii="Times New Roman" w:hAnsi="Times New Roman" w:cs="Times New Roman"/>
        </w:rPr>
        <w:t>6.Сколько нужно досок длиной 3 метра, шириной 3 дм, чтобы постелить пол в квадратной комнате, сторона которой равна 6 м?</w:t>
      </w:r>
    </w:p>
    <w:p w:rsidR="00CB3F1C" w:rsidRDefault="00CB3F1C" w:rsidP="00CB3F1C">
      <w:pPr>
        <w:pStyle w:val="a3"/>
        <w:ind w:left="360"/>
        <w:jc w:val="both"/>
        <w:rPr>
          <w:b/>
          <w:sz w:val="28"/>
          <w:szCs w:val="28"/>
        </w:rPr>
      </w:pPr>
    </w:p>
    <w:p w:rsidR="00CB3F1C" w:rsidRPr="00331DB8" w:rsidRDefault="00CB3F1C" w:rsidP="00CB3F1C">
      <w:pPr>
        <w:pStyle w:val="a3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к зачёту</w:t>
      </w:r>
    </w:p>
    <w:p w:rsidR="00CB3F1C" w:rsidRPr="003633AF" w:rsidRDefault="00CB3F1C" w:rsidP="00CB3F1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3633AF">
        <w:rPr>
          <w:rFonts w:ascii="Times New Roman" w:hAnsi="Times New Roman" w:cs="Times New Roman"/>
          <w:sz w:val="28"/>
          <w:szCs w:val="28"/>
        </w:rPr>
        <w:t xml:space="preserve">1.Понятие множества. Способы задания множества. </w:t>
      </w:r>
    </w:p>
    <w:p w:rsidR="00CB3F1C" w:rsidRPr="003633AF" w:rsidRDefault="00CB3F1C" w:rsidP="00CB3F1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3633AF">
        <w:rPr>
          <w:rFonts w:ascii="Times New Roman" w:hAnsi="Times New Roman" w:cs="Times New Roman"/>
          <w:sz w:val="28"/>
          <w:szCs w:val="28"/>
        </w:rPr>
        <w:t xml:space="preserve"> Отношения между множествами. </w:t>
      </w:r>
    </w:p>
    <w:p w:rsidR="00CB3F1C" w:rsidRPr="003633AF" w:rsidRDefault="00CB3F1C" w:rsidP="00CB3F1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633AF">
        <w:rPr>
          <w:rFonts w:ascii="Times New Roman" w:hAnsi="Times New Roman" w:cs="Times New Roman"/>
          <w:sz w:val="28"/>
          <w:szCs w:val="28"/>
        </w:rPr>
        <w:t xml:space="preserve">.Пересечение множеств. Свойства пересечения множеств. </w:t>
      </w:r>
    </w:p>
    <w:p w:rsidR="00CB3F1C" w:rsidRPr="003633AF" w:rsidRDefault="00CB3F1C" w:rsidP="00CB3F1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Иллюстрация на кругах Эйле</w:t>
      </w:r>
      <w:r w:rsidRPr="003633AF">
        <w:rPr>
          <w:rFonts w:ascii="Times New Roman" w:hAnsi="Times New Roman" w:cs="Times New Roman"/>
          <w:sz w:val="28"/>
          <w:szCs w:val="28"/>
        </w:rPr>
        <w:t xml:space="preserve">ра. </w:t>
      </w:r>
    </w:p>
    <w:p w:rsidR="00CB3F1C" w:rsidRPr="003633AF" w:rsidRDefault="00CB3F1C" w:rsidP="00CB3F1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633AF">
        <w:rPr>
          <w:rFonts w:ascii="Times New Roman" w:hAnsi="Times New Roman" w:cs="Times New Roman"/>
          <w:sz w:val="28"/>
          <w:szCs w:val="28"/>
        </w:rPr>
        <w:t xml:space="preserve">.Целые неотрицательные числа. Свойство нуля. </w:t>
      </w:r>
    </w:p>
    <w:p w:rsidR="00CB3F1C" w:rsidRPr="003633AF" w:rsidRDefault="00CB3F1C" w:rsidP="00CB3F1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3633AF">
        <w:rPr>
          <w:rFonts w:ascii="Times New Roman" w:hAnsi="Times New Roman" w:cs="Times New Roman"/>
          <w:sz w:val="28"/>
          <w:szCs w:val="28"/>
        </w:rPr>
        <w:t xml:space="preserve">Понятие положительной скалярной величины, ее характеристика. </w:t>
      </w:r>
    </w:p>
    <w:p w:rsidR="00CB3F1C" w:rsidRPr="003633AF" w:rsidRDefault="00CB3F1C" w:rsidP="00CB3F1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3633AF">
        <w:rPr>
          <w:rFonts w:ascii="Times New Roman" w:hAnsi="Times New Roman" w:cs="Times New Roman"/>
          <w:sz w:val="28"/>
          <w:szCs w:val="28"/>
        </w:rPr>
        <w:t xml:space="preserve">.Измерение величины. Меры длины, массы, времени. Их соотношения. </w:t>
      </w:r>
    </w:p>
    <w:p w:rsidR="00CB3F1C" w:rsidRPr="003633AF" w:rsidRDefault="00CB3F1C" w:rsidP="00CB3F1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3633AF">
        <w:rPr>
          <w:rFonts w:ascii="Times New Roman" w:hAnsi="Times New Roman" w:cs="Times New Roman"/>
          <w:sz w:val="28"/>
          <w:szCs w:val="28"/>
        </w:rPr>
        <w:t xml:space="preserve">.Позиционные и непозиционные системы счисления. Запись чисел в десятичной системе счисления (десятичная запись чисел, таблица разрядов и классов). </w:t>
      </w:r>
    </w:p>
    <w:p w:rsidR="00CB3F1C" w:rsidRPr="003633AF" w:rsidRDefault="00CB3F1C" w:rsidP="00CB3F1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3633AF">
        <w:rPr>
          <w:rFonts w:ascii="Times New Roman" w:hAnsi="Times New Roman" w:cs="Times New Roman"/>
          <w:sz w:val="28"/>
          <w:szCs w:val="28"/>
        </w:rPr>
        <w:t xml:space="preserve">.Позиционные системы, отличные от десятичной. Запись натурального числа в системе счисления с основанием р. </w:t>
      </w:r>
    </w:p>
    <w:p w:rsidR="00CB3F1C" w:rsidRPr="003633AF" w:rsidRDefault="00CB3F1C" w:rsidP="00CB3F1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3633AF">
        <w:rPr>
          <w:rFonts w:ascii="Times New Roman" w:hAnsi="Times New Roman" w:cs="Times New Roman"/>
          <w:sz w:val="28"/>
          <w:szCs w:val="28"/>
        </w:rPr>
        <w:t xml:space="preserve">. Перевод из любой системы счисления в десятичную и из десятичной системы в системы счисления с различными основаниями.. </w:t>
      </w:r>
    </w:p>
    <w:p w:rsidR="00CB3F1C" w:rsidRPr="003633AF" w:rsidRDefault="00CB3F1C" w:rsidP="00CB3F1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3633AF">
        <w:rPr>
          <w:rFonts w:ascii="Times New Roman" w:hAnsi="Times New Roman" w:cs="Times New Roman"/>
          <w:sz w:val="28"/>
          <w:szCs w:val="28"/>
        </w:rPr>
        <w:t xml:space="preserve">.Операция сложения с числами в различных системах счисления. </w:t>
      </w:r>
    </w:p>
    <w:p w:rsidR="00CB3F1C" w:rsidRPr="003633AF" w:rsidRDefault="00CB3F1C" w:rsidP="00CB3F1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3633AF">
        <w:rPr>
          <w:rFonts w:ascii="Times New Roman" w:hAnsi="Times New Roman" w:cs="Times New Roman"/>
          <w:sz w:val="28"/>
          <w:szCs w:val="28"/>
        </w:rPr>
        <w:t xml:space="preserve">.Операция вычитания с числами в различных системах счисления. </w:t>
      </w:r>
    </w:p>
    <w:p w:rsidR="00CB3F1C" w:rsidRDefault="00CB3F1C" w:rsidP="00CB3F1C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3633AF">
        <w:rPr>
          <w:rFonts w:ascii="Times New Roman" w:hAnsi="Times New Roman" w:cs="Times New Roman"/>
          <w:sz w:val="28"/>
          <w:szCs w:val="28"/>
        </w:rPr>
        <w:t>1. Понятие текстовой задачи и ее структура. Способы решения задач.</w:t>
      </w:r>
    </w:p>
    <w:p w:rsidR="00CB3F1C" w:rsidRPr="003633AF" w:rsidRDefault="00CB3F1C" w:rsidP="00CB3F1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3633AF">
        <w:rPr>
          <w:rFonts w:ascii="Times New Roman" w:hAnsi="Times New Roman" w:cs="Times New Roman"/>
          <w:sz w:val="28"/>
          <w:szCs w:val="28"/>
        </w:rPr>
        <w:t xml:space="preserve">2.Геометрические фигуры на плоскости. </w:t>
      </w:r>
      <w:r>
        <w:rPr>
          <w:rFonts w:ascii="Times New Roman" w:hAnsi="Times New Roman" w:cs="Times New Roman"/>
          <w:sz w:val="28"/>
          <w:szCs w:val="28"/>
        </w:rPr>
        <w:t>Свойства геометрических фигур. 1</w:t>
      </w:r>
      <w:r w:rsidRPr="003633AF">
        <w:rPr>
          <w:rFonts w:ascii="Times New Roman" w:hAnsi="Times New Roman" w:cs="Times New Roman"/>
          <w:sz w:val="28"/>
          <w:szCs w:val="28"/>
        </w:rPr>
        <w:t>3.Геометрические фигуры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3AF">
        <w:rPr>
          <w:rFonts w:ascii="Times New Roman" w:hAnsi="Times New Roman" w:cs="Times New Roman"/>
          <w:sz w:val="28"/>
          <w:szCs w:val="28"/>
        </w:rPr>
        <w:t xml:space="preserve">в пространстве. Свойства геометрических фигур. </w:t>
      </w:r>
    </w:p>
    <w:p w:rsidR="00CB3F1C" w:rsidRDefault="00CB3F1C" w:rsidP="00CB3F1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3633AF">
        <w:rPr>
          <w:rFonts w:ascii="Times New Roman" w:hAnsi="Times New Roman" w:cs="Times New Roman"/>
          <w:sz w:val="28"/>
          <w:szCs w:val="28"/>
        </w:rPr>
        <w:t xml:space="preserve">4. Понятие о статистике. Характеристики, которые используются при обработке статистических данных. </w:t>
      </w:r>
    </w:p>
    <w:p w:rsidR="00CB3F1C" w:rsidRPr="00CB3F1C" w:rsidRDefault="00CB3F1C" w:rsidP="00CB3F1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3F1C" w:rsidRPr="00CB3F1C" w:rsidRDefault="00CB3F1C" w:rsidP="00331D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D04265" w:rsidRDefault="00D04265"/>
    <w:sectPr w:rsidR="00D04265" w:rsidSect="00D04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D53221"/>
    <w:multiLevelType w:val="hybridMultilevel"/>
    <w:tmpl w:val="36129D1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8C4FBE"/>
    <w:multiLevelType w:val="hybridMultilevel"/>
    <w:tmpl w:val="77325766"/>
    <w:lvl w:ilvl="0" w:tplc="1AE0620A">
      <w:start w:val="1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B33B63"/>
    <w:multiLevelType w:val="multilevel"/>
    <w:tmpl w:val="71544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FELayout/>
  </w:compat>
  <w:rsids>
    <w:rsidRoot w:val="00711DB0"/>
    <w:rsid w:val="00331DB8"/>
    <w:rsid w:val="00387EA7"/>
    <w:rsid w:val="00700F90"/>
    <w:rsid w:val="00711DB0"/>
    <w:rsid w:val="00B943FB"/>
    <w:rsid w:val="00CB3F1C"/>
    <w:rsid w:val="00D04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2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1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basedOn w:val="a0"/>
    <w:link w:val="a5"/>
    <w:uiPriority w:val="1"/>
    <w:locked/>
    <w:rsid w:val="00711DB0"/>
    <w:rPr>
      <w:rFonts w:ascii="Times New Roman" w:hAnsi="Times New Roman" w:cs="Times New Roman"/>
      <w:sz w:val="24"/>
      <w:szCs w:val="24"/>
    </w:rPr>
  </w:style>
  <w:style w:type="paragraph" w:styleId="a5">
    <w:name w:val="No Spacing"/>
    <w:link w:val="a4"/>
    <w:uiPriority w:val="1"/>
    <w:qFormat/>
    <w:rsid w:val="00711D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11D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B3F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3F1C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CB3F1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3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hyperlink" Target="mailto:njyrv2014@mail.ru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454</Words>
  <Characters>2594</Characters>
  <Application>Microsoft Office Word</Application>
  <DocSecurity>0</DocSecurity>
  <Lines>21</Lines>
  <Paragraphs>6</Paragraphs>
  <ScaleCrop>false</ScaleCrop>
  <Company>Reanimator Extreme Edition</Company>
  <LinksUpToDate>false</LinksUpToDate>
  <CharactersWithSpaces>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2019-01-24T18:32:00Z</dcterms:created>
  <dcterms:modified xsi:type="dcterms:W3CDTF">2020-01-13T20:34:00Z</dcterms:modified>
</cp:coreProperties>
</file>