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6B" w:rsidRPr="00D23C44" w:rsidRDefault="00D23C44" w:rsidP="00D23C44">
      <w:pPr>
        <w:spacing w:after="0" w:line="360" w:lineRule="auto"/>
        <w:jc w:val="center"/>
        <w:rPr>
          <w:rFonts w:ascii="Times New Roman" w:hAnsi="Times New Roman" w:cs="Times New Roman"/>
          <w:b/>
          <w:sz w:val="28"/>
          <w:szCs w:val="28"/>
        </w:rPr>
      </w:pPr>
      <w:r w:rsidRPr="00D23C44">
        <w:rPr>
          <w:rFonts w:ascii="Times New Roman" w:hAnsi="Times New Roman" w:cs="Times New Roman"/>
          <w:b/>
          <w:sz w:val="28"/>
          <w:szCs w:val="28"/>
        </w:rPr>
        <w:t>КРЕДИТОВАНИЕ</w:t>
      </w:r>
    </w:p>
    <w:p w:rsidR="00D23C44" w:rsidRDefault="00D23C44" w:rsidP="00D23C44">
      <w:pPr>
        <w:spacing w:after="0" w:line="360" w:lineRule="auto"/>
        <w:jc w:val="center"/>
        <w:rPr>
          <w:rFonts w:ascii="Times New Roman" w:hAnsi="Times New Roman" w:cs="Times New Roman"/>
          <w:sz w:val="28"/>
          <w:szCs w:val="28"/>
        </w:rPr>
      </w:pPr>
    </w:p>
    <w:p w:rsidR="00D23C44" w:rsidRDefault="00D23C44" w:rsidP="002A7A7A">
      <w:pPr>
        <w:spacing w:after="0" w:line="360" w:lineRule="auto"/>
        <w:ind w:firstLine="709"/>
        <w:jc w:val="both"/>
        <w:rPr>
          <w:rFonts w:ascii="Times New Roman" w:hAnsi="Times New Roman" w:cs="Times New Roman"/>
          <w:sz w:val="28"/>
          <w:szCs w:val="28"/>
        </w:rPr>
      </w:pPr>
      <w:r w:rsidRPr="00D23C44">
        <w:rPr>
          <w:rFonts w:ascii="Times New Roman" w:hAnsi="Times New Roman" w:cs="Times New Roman"/>
          <w:b/>
          <w:sz w:val="28"/>
          <w:szCs w:val="28"/>
        </w:rPr>
        <w:t>Кредит</w:t>
      </w:r>
      <w:r>
        <w:rPr>
          <w:rFonts w:ascii="Times New Roman" w:hAnsi="Times New Roman" w:cs="Times New Roman"/>
          <w:sz w:val="28"/>
          <w:szCs w:val="28"/>
        </w:rPr>
        <w:t xml:space="preserve"> представляет собой экономические отношения между сторонами договора, когда одна из них получает от другой денежные средства с необходимостью обязательного возврата другой стороне в будущем на условиях срочности, платности и возвратности. То есть одна сторона возвращает полученные от другой стороны денежные средства с процентами за их использование в течение указанного в кредитном договоре срока.</w:t>
      </w:r>
    </w:p>
    <w:p w:rsidR="00D23C44" w:rsidRDefault="00D23C44" w:rsidP="00D23C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Кредит также можно назвать товаром, который передает продавец (кредитор, банк и т.п.) покупателю (заемщику) на срок с возвратом взятой суммы с уплатой процентов.</w:t>
      </w:r>
    </w:p>
    <w:p w:rsidR="002A7A7A" w:rsidRDefault="002A7A7A" w:rsidP="00D23C4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Как было отмечено в определении кредит имеет ряд принципов:</w:t>
      </w:r>
    </w:p>
    <w:p w:rsidR="002A7A7A" w:rsidRDefault="002A7A7A" w:rsidP="002A7A7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срочность;</w:t>
      </w:r>
    </w:p>
    <w:p w:rsidR="002A7A7A" w:rsidRDefault="002A7A7A" w:rsidP="002A7A7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платность;</w:t>
      </w:r>
    </w:p>
    <w:p w:rsidR="002A7A7A" w:rsidRPr="002A7A7A" w:rsidRDefault="002A7A7A" w:rsidP="002A7A7A">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возвратность.</w:t>
      </w:r>
    </w:p>
    <w:p w:rsidR="002A7A7A" w:rsidRPr="002A7A7A" w:rsidRDefault="002A7A7A" w:rsidP="002A7A7A">
      <w:pPr>
        <w:spacing w:after="0" w:line="360" w:lineRule="auto"/>
        <w:ind w:firstLine="709"/>
        <w:jc w:val="both"/>
        <w:rPr>
          <w:rFonts w:ascii="Times New Roman" w:hAnsi="Times New Roman" w:cs="Times New Roman"/>
          <w:sz w:val="28"/>
          <w:szCs w:val="28"/>
        </w:rPr>
      </w:pPr>
      <w:r w:rsidRPr="002A7A7A">
        <w:rPr>
          <w:rFonts w:ascii="Times New Roman" w:hAnsi="Times New Roman" w:cs="Times New Roman"/>
          <w:b/>
          <w:i/>
          <w:sz w:val="28"/>
          <w:szCs w:val="28"/>
        </w:rPr>
        <w:t>Возвратность</w:t>
      </w:r>
      <w:r w:rsidRPr="002A7A7A">
        <w:rPr>
          <w:rFonts w:ascii="Times New Roman" w:hAnsi="Times New Roman" w:cs="Times New Roman"/>
          <w:sz w:val="28"/>
          <w:szCs w:val="28"/>
        </w:rPr>
        <w:t xml:space="preserve"> </w:t>
      </w:r>
      <w:r>
        <w:rPr>
          <w:rFonts w:ascii="Times New Roman" w:hAnsi="Times New Roman" w:cs="Times New Roman"/>
          <w:sz w:val="28"/>
          <w:szCs w:val="28"/>
        </w:rPr>
        <w:t>подразумевает, что те ценности, которые переданы</w:t>
      </w:r>
      <w:r w:rsidRPr="002A7A7A">
        <w:rPr>
          <w:rFonts w:ascii="Times New Roman" w:hAnsi="Times New Roman" w:cs="Times New Roman"/>
          <w:sz w:val="28"/>
          <w:szCs w:val="28"/>
        </w:rPr>
        <w:t xml:space="preserve"> в долг в оговоренной заранее форме (кредитном соглашении), </w:t>
      </w:r>
      <w:r>
        <w:rPr>
          <w:rFonts w:ascii="Times New Roman" w:hAnsi="Times New Roman" w:cs="Times New Roman"/>
          <w:sz w:val="28"/>
          <w:szCs w:val="28"/>
        </w:rPr>
        <w:t>обычно</w:t>
      </w:r>
      <w:r w:rsidRPr="002A7A7A">
        <w:rPr>
          <w:rFonts w:ascii="Times New Roman" w:hAnsi="Times New Roman" w:cs="Times New Roman"/>
          <w:sz w:val="28"/>
          <w:szCs w:val="28"/>
        </w:rPr>
        <w:t xml:space="preserve"> денежной, будут возвращены продавцу кредита (кредитору). Нарушение </w:t>
      </w:r>
      <w:r>
        <w:rPr>
          <w:rFonts w:ascii="Times New Roman" w:hAnsi="Times New Roman" w:cs="Times New Roman"/>
          <w:sz w:val="28"/>
          <w:szCs w:val="28"/>
        </w:rPr>
        <w:t>данного принципа наносит</w:t>
      </w:r>
      <w:r w:rsidRPr="002A7A7A">
        <w:rPr>
          <w:rFonts w:ascii="Times New Roman" w:hAnsi="Times New Roman" w:cs="Times New Roman"/>
          <w:sz w:val="28"/>
          <w:szCs w:val="28"/>
        </w:rPr>
        <w:t xml:space="preserve"> </w:t>
      </w:r>
      <w:r>
        <w:rPr>
          <w:rFonts w:ascii="Times New Roman" w:hAnsi="Times New Roman" w:cs="Times New Roman"/>
          <w:sz w:val="28"/>
          <w:szCs w:val="28"/>
        </w:rPr>
        <w:t>серьезный</w:t>
      </w:r>
      <w:r w:rsidRPr="002A7A7A">
        <w:rPr>
          <w:rFonts w:ascii="Times New Roman" w:hAnsi="Times New Roman" w:cs="Times New Roman"/>
          <w:sz w:val="28"/>
          <w:szCs w:val="28"/>
        </w:rPr>
        <w:t xml:space="preserve"> ущерб кредитору, поэтому в </w:t>
      </w:r>
      <w:r>
        <w:rPr>
          <w:rFonts w:ascii="Times New Roman" w:hAnsi="Times New Roman" w:cs="Times New Roman"/>
          <w:sz w:val="28"/>
          <w:szCs w:val="28"/>
        </w:rPr>
        <w:t>настоящее время</w:t>
      </w:r>
      <w:r w:rsidRPr="002A7A7A">
        <w:rPr>
          <w:rFonts w:ascii="Times New Roman" w:hAnsi="Times New Roman" w:cs="Times New Roman"/>
          <w:sz w:val="28"/>
          <w:szCs w:val="28"/>
        </w:rPr>
        <w:t xml:space="preserve"> в кредитных соглашениях </w:t>
      </w:r>
      <w:r>
        <w:rPr>
          <w:rFonts w:ascii="Times New Roman" w:hAnsi="Times New Roman" w:cs="Times New Roman"/>
          <w:sz w:val="28"/>
          <w:szCs w:val="28"/>
        </w:rPr>
        <w:t>оговариваются</w:t>
      </w:r>
      <w:r w:rsidRPr="002A7A7A">
        <w:rPr>
          <w:rFonts w:ascii="Times New Roman" w:hAnsi="Times New Roman" w:cs="Times New Roman"/>
          <w:sz w:val="28"/>
          <w:szCs w:val="28"/>
        </w:rPr>
        <w:t xml:space="preserve"> способы страхования кредитного риска. Целевая направленность кредитования обеспечивает </w:t>
      </w:r>
      <w:r>
        <w:rPr>
          <w:rFonts w:ascii="Times New Roman" w:hAnsi="Times New Roman" w:cs="Times New Roman"/>
          <w:sz w:val="28"/>
          <w:szCs w:val="28"/>
        </w:rPr>
        <w:t>возвратность и платность ссуды.</w:t>
      </w:r>
    </w:p>
    <w:p w:rsidR="00D23C44" w:rsidRDefault="002A7A7A" w:rsidP="002A7A7A">
      <w:pPr>
        <w:spacing w:after="0" w:line="360" w:lineRule="auto"/>
        <w:ind w:firstLine="709"/>
        <w:jc w:val="both"/>
        <w:rPr>
          <w:rFonts w:ascii="Times New Roman" w:hAnsi="Times New Roman" w:cs="Times New Roman"/>
          <w:sz w:val="28"/>
          <w:szCs w:val="28"/>
        </w:rPr>
      </w:pPr>
      <w:r w:rsidRPr="002A7A7A">
        <w:rPr>
          <w:rFonts w:ascii="Times New Roman" w:hAnsi="Times New Roman" w:cs="Times New Roman"/>
          <w:b/>
          <w:sz w:val="28"/>
          <w:szCs w:val="28"/>
        </w:rPr>
        <w:t>Кредитное соглашение</w:t>
      </w:r>
      <w:r w:rsidRPr="002A7A7A">
        <w:rPr>
          <w:rFonts w:ascii="Times New Roman" w:hAnsi="Times New Roman" w:cs="Times New Roman"/>
          <w:sz w:val="28"/>
          <w:szCs w:val="28"/>
        </w:rPr>
        <w:t xml:space="preserve"> </w:t>
      </w:r>
      <w:r>
        <w:rPr>
          <w:rFonts w:ascii="Times New Roman" w:hAnsi="Times New Roman" w:cs="Times New Roman"/>
          <w:sz w:val="28"/>
          <w:szCs w:val="28"/>
        </w:rPr>
        <w:t xml:space="preserve">представляет собой </w:t>
      </w:r>
      <w:r w:rsidRPr="002A7A7A">
        <w:rPr>
          <w:rFonts w:ascii="Times New Roman" w:hAnsi="Times New Roman" w:cs="Times New Roman"/>
          <w:sz w:val="28"/>
          <w:szCs w:val="28"/>
        </w:rPr>
        <w:t xml:space="preserve">письменный договор </w:t>
      </w:r>
      <w:r>
        <w:rPr>
          <w:rFonts w:ascii="Times New Roman" w:hAnsi="Times New Roman" w:cs="Times New Roman"/>
          <w:sz w:val="28"/>
          <w:szCs w:val="28"/>
        </w:rPr>
        <w:t xml:space="preserve">между </w:t>
      </w:r>
      <w:r w:rsidRPr="002A7A7A">
        <w:rPr>
          <w:rFonts w:ascii="Times New Roman" w:hAnsi="Times New Roman" w:cs="Times New Roman"/>
          <w:sz w:val="28"/>
          <w:szCs w:val="28"/>
        </w:rPr>
        <w:t>кредитор</w:t>
      </w:r>
      <w:r>
        <w:rPr>
          <w:rFonts w:ascii="Times New Roman" w:hAnsi="Times New Roman" w:cs="Times New Roman"/>
          <w:sz w:val="28"/>
          <w:szCs w:val="28"/>
        </w:rPr>
        <w:t>ом</w:t>
      </w:r>
      <w:r w:rsidRPr="002A7A7A">
        <w:rPr>
          <w:rFonts w:ascii="Times New Roman" w:hAnsi="Times New Roman" w:cs="Times New Roman"/>
          <w:sz w:val="28"/>
          <w:szCs w:val="28"/>
        </w:rPr>
        <w:t xml:space="preserve"> и должник</w:t>
      </w:r>
      <w:r>
        <w:rPr>
          <w:rFonts w:ascii="Times New Roman" w:hAnsi="Times New Roman" w:cs="Times New Roman"/>
          <w:sz w:val="28"/>
          <w:szCs w:val="28"/>
        </w:rPr>
        <w:t>ом</w:t>
      </w:r>
      <w:r w:rsidRPr="002A7A7A">
        <w:rPr>
          <w:rFonts w:ascii="Times New Roman" w:hAnsi="Times New Roman" w:cs="Times New Roman"/>
          <w:sz w:val="28"/>
          <w:szCs w:val="28"/>
        </w:rPr>
        <w:t xml:space="preserve"> при </w:t>
      </w:r>
      <w:r>
        <w:rPr>
          <w:rFonts w:ascii="Times New Roman" w:hAnsi="Times New Roman" w:cs="Times New Roman"/>
          <w:sz w:val="28"/>
          <w:szCs w:val="28"/>
        </w:rPr>
        <w:t xml:space="preserve">выдаче/возврате </w:t>
      </w:r>
      <w:r w:rsidRPr="002A7A7A">
        <w:rPr>
          <w:rFonts w:ascii="Times New Roman" w:hAnsi="Times New Roman" w:cs="Times New Roman"/>
          <w:sz w:val="28"/>
          <w:szCs w:val="28"/>
        </w:rPr>
        <w:t xml:space="preserve">кредита, </w:t>
      </w:r>
      <w:r>
        <w:rPr>
          <w:rFonts w:ascii="Times New Roman" w:hAnsi="Times New Roman" w:cs="Times New Roman"/>
          <w:sz w:val="28"/>
          <w:szCs w:val="28"/>
        </w:rPr>
        <w:t xml:space="preserve">в котором четко прописаны </w:t>
      </w:r>
      <w:r w:rsidRPr="002A7A7A">
        <w:rPr>
          <w:rFonts w:ascii="Times New Roman" w:hAnsi="Times New Roman" w:cs="Times New Roman"/>
          <w:sz w:val="28"/>
          <w:szCs w:val="28"/>
        </w:rPr>
        <w:t>условия возвратности, срочности и платности.</w:t>
      </w:r>
    </w:p>
    <w:p w:rsidR="002A7A7A" w:rsidRDefault="002A7A7A" w:rsidP="002A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Гражданском кодексе РФ (ч.2, ст.819) говорится о том, что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p>
    <w:p w:rsidR="009574FF" w:rsidRDefault="009574FF" w:rsidP="002A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Также в кодексе разъясняется, что применяются слова «кредит» и «ссуда» и терминологии кредитного договора и договора банковской ссуды как синонимы.</w:t>
      </w:r>
    </w:p>
    <w:p w:rsidR="009574FF" w:rsidRDefault="009574FF" w:rsidP="002A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Кредитный договор заключается в письменной форме.</w:t>
      </w:r>
    </w:p>
    <w:p w:rsidR="009574FF" w:rsidRDefault="009574FF" w:rsidP="002A7A7A">
      <w:pPr>
        <w:spacing w:after="0" w:line="360" w:lineRule="auto"/>
        <w:ind w:firstLine="709"/>
        <w:jc w:val="both"/>
        <w:rPr>
          <w:rFonts w:ascii="Times New Roman" w:hAnsi="Times New Roman" w:cs="Times New Roman"/>
          <w:sz w:val="28"/>
          <w:szCs w:val="28"/>
        </w:rPr>
      </w:pPr>
      <w:r w:rsidRPr="009574FF">
        <w:rPr>
          <w:rFonts w:ascii="Times New Roman" w:hAnsi="Times New Roman" w:cs="Times New Roman"/>
          <w:b/>
          <w:sz w:val="28"/>
          <w:szCs w:val="28"/>
        </w:rPr>
        <w:t>Кредитный риск</w:t>
      </w:r>
      <w:r w:rsidRPr="009574FF">
        <w:rPr>
          <w:rFonts w:ascii="Times New Roman" w:hAnsi="Times New Roman" w:cs="Times New Roman"/>
          <w:sz w:val="28"/>
          <w:szCs w:val="28"/>
        </w:rPr>
        <w:t xml:space="preserve"> </w:t>
      </w:r>
      <w:r>
        <w:rPr>
          <w:rFonts w:ascii="Times New Roman" w:hAnsi="Times New Roman" w:cs="Times New Roman"/>
          <w:sz w:val="28"/>
          <w:szCs w:val="28"/>
        </w:rPr>
        <w:t>представляет собой</w:t>
      </w:r>
      <w:r w:rsidRPr="009574FF">
        <w:rPr>
          <w:rFonts w:ascii="Times New Roman" w:hAnsi="Times New Roman" w:cs="Times New Roman"/>
          <w:sz w:val="28"/>
          <w:szCs w:val="28"/>
        </w:rPr>
        <w:t xml:space="preserve"> риск невозврата дебитором кредитору кредит</w:t>
      </w:r>
      <w:r>
        <w:rPr>
          <w:rFonts w:ascii="Times New Roman" w:hAnsi="Times New Roman" w:cs="Times New Roman"/>
          <w:sz w:val="28"/>
          <w:szCs w:val="28"/>
        </w:rPr>
        <w:t>ной суммы</w:t>
      </w:r>
      <w:r w:rsidRPr="009574FF">
        <w:rPr>
          <w:rFonts w:ascii="Times New Roman" w:hAnsi="Times New Roman" w:cs="Times New Roman"/>
          <w:sz w:val="28"/>
          <w:szCs w:val="28"/>
        </w:rPr>
        <w:t xml:space="preserve">. </w:t>
      </w:r>
    </w:p>
    <w:p w:rsidR="009574FF" w:rsidRDefault="009574FF" w:rsidP="002A7A7A">
      <w:pPr>
        <w:spacing w:after="0" w:line="360" w:lineRule="auto"/>
        <w:ind w:firstLine="709"/>
        <w:jc w:val="both"/>
        <w:rPr>
          <w:rFonts w:ascii="Times New Roman" w:hAnsi="Times New Roman" w:cs="Times New Roman"/>
          <w:sz w:val="28"/>
          <w:szCs w:val="28"/>
        </w:rPr>
      </w:pPr>
      <w:r w:rsidRPr="009574FF">
        <w:rPr>
          <w:rFonts w:ascii="Times New Roman" w:hAnsi="Times New Roman" w:cs="Times New Roman"/>
          <w:b/>
          <w:sz w:val="28"/>
          <w:szCs w:val="28"/>
        </w:rPr>
        <w:t>Страхование кредитного риска</w:t>
      </w:r>
      <w:r w:rsidRPr="009574FF">
        <w:rPr>
          <w:rFonts w:ascii="Times New Roman" w:hAnsi="Times New Roman" w:cs="Times New Roman"/>
          <w:sz w:val="28"/>
          <w:szCs w:val="28"/>
        </w:rPr>
        <w:t xml:space="preserve"> </w:t>
      </w:r>
      <w:r>
        <w:rPr>
          <w:rFonts w:ascii="Times New Roman" w:hAnsi="Times New Roman" w:cs="Times New Roman"/>
          <w:sz w:val="28"/>
          <w:szCs w:val="28"/>
        </w:rPr>
        <w:t xml:space="preserve">подразумевает </w:t>
      </w:r>
      <w:r w:rsidRPr="009574FF">
        <w:rPr>
          <w:rFonts w:ascii="Times New Roman" w:hAnsi="Times New Roman" w:cs="Times New Roman"/>
          <w:sz w:val="28"/>
          <w:szCs w:val="28"/>
        </w:rPr>
        <w:t>систем</w:t>
      </w:r>
      <w:r>
        <w:rPr>
          <w:rFonts w:ascii="Times New Roman" w:hAnsi="Times New Roman" w:cs="Times New Roman"/>
          <w:sz w:val="28"/>
          <w:szCs w:val="28"/>
        </w:rPr>
        <w:t>у</w:t>
      </w:r>
      <w:r w:rsidRPr="009574FF">
        <w:rPr>
          <w:rFonts w:ascii="Times New Roman" w:hAnsi="Times New Roman" w:cs="Times New Roman"/>
          <w:sz w:val="28"/>
          <w:szCs w:val="28"/>
        </w:rPr>
        <w:t xml:space="preserve"> мер по </w:t>
      </w:r>
      <w:r>
        <w:rPr>
          <w:rFonts w:ascii="Times New Roman" w:hAnsi="Times New Roman" w:cs="Times New Roman"/>
          <w:sz w:val="28"/>
          <w:szCs w:val="28"/>
        </w:rPr>
        <w:t>созданию условий для</w:t>
      </w:r>
      <w:r w:rsidRPr="009574FF">
        <w:rPr>
          <w:rFonts w:ascii="Times New Roman" w:hAnsi="Times New Roman" w:cs="Times New Roman"/>
          <w:sz w:val="28"/>
          <w:szCs w:val="28"/>
        </w:rPr>
        <w:t xml:space="preserve"> возврата кредитору ссуды в срок.</w:t>
      </w:r>
    </w:p>
    <w:p w:rsidR="009574FF" w:rsidRDefault="009574FF" w:rsidP="002A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Следующим принципом является </w:t>
      </w:r>
      <w:r w:rsidRPr="009574FF">
        <w:rPr>
          <w:rFonts w:ascii="Times New Roman" w:hAnsi="Times New Roman" w:cs="Times New Roman"/>
          <w:b/>
          <w:i/>
          <w:sz w:val="28"/>
          <w:szCs w:val="28"/>
        </w:rPr>
        <w:t>срочность</w:t>
      </w:r>
      <w:r>
        <w:rPr>
          <w:rFonts w:ascii="Times New Roman" w:hAnsi="Times New Roman" w:cs="Times New Roman"/>
          <w:sz w:val="28"/>
          <w:szCs w:val="28"/>
        </w:rPr>
        <w:t xml:space="preserve">, которая подразумевает, что </w:t>
      </w:r>
      <w:r w:rsidRPr="009574FF">
        <w:rPr>
          <w:rFonts w:ascii="Times New Roman" w:hAnsi="Times New Roman" w:cs="Times New Roman"/>
          <w:sz w:val="28"/>
          <w:szCs w:val="28"/>
        </w:rPr>
        <w:t>ссуд</w:t>
      </w:r>
      <w:r>
        <w:rPr>
          <w:rFonts w:ascii="Times New Roman" w:hAnsi="Times New Roman" w:cs="Times New Roman"/>
          <w:sz w:val="28"/>
          <w:szCs w:val="28"/>
        </w:rPr>
        <w:t>у</w:t>
      </w:r>
      <w:r w:rsidRPr="009574FF">
        <w:rPr>
          <w:rFonts w:ascii="Times New Roman" w:hAnsi="Times New Roman" w:cs="Times New Roman"/>
          <w:sz w:val="28"/>
          <w:szCs w:val="28"/>
        </w:rPr>
        <w:t xml:space="preserve"> </w:t>
      </w:r>
      <w:r>
        <w:rPr>
          <w:rFonts w:ascii="Times New Roman" w:hAnsi="Times New Roman" w:cs="Times New Roman"/>
          <w:sz w:val="28"/>
          <w:szCs w:val="28"/>
        </w:rPr>
        <w:t>необходимо</w:t>
      </w:r>
      <w:r w:rsidRPr="009574FF">
        <w:rPr>
          <w:rFonts w:ascii="Times New Roman" w:hAnsi="Times New Roman" w:cs="Times New Roman"/>
          <w:sz w:val="28"/>
          <w:szCs w:val="28"/>
        </w:rPr>
        <w:t xml:space="preserve"> не просто </w:t>
      </w:r>
      <w:r>
        <w:rPr>
          <w:rFonts w:ascii="Times New Roman" w:hAnsi="Times New Roman" w:cs="Times New Roman"/>
          <w:sz w:val="28"/>
          <w:szCs w:val="28"/>
        </w:rPr>
        <w:t>вернуть</w:t>
      </w:r>
      <w:r w:rsidRPr="009574FF">
        <w:rPr>
          <w:rFonts w:ascii="Times New Roman" w:hAnsi="Times New Roman" w:cs="Times New Roman"/>
          <w:sz w:val="28"/>
          <w:szCs w:val="28"/>
        </w:rPr>
        <w:t xml:space="preserve">, а в строго оговоренный в кредитном </w:t>
      </w:r>
      <w:r>
        <w:rPr>
          <w:rFonts w:ascii="Times New Roman" w:hAnsi="Times New Roman" w:cs="Times New Roman"/>
          <w:sz w:val="28"/>
          <w:szCs w:val="28"/>
        </w:rPr>
        <w:t>договоре</w:t>
      </w:r>
      <w:r w:rsidRPr="009574FF">
        <w:rPr>
          <w:rFonts w:ascii="Times New Roman" w:hAnsi="Times New Roman" w:cs="Times New Roman"/>
          <w:sz w:val="28"/>
          <w:szCs w:val="28"/>
        </w:rPr>
        <w:t xml:space="preserve"> срок. Для этого в кредитном соглашении подробно разрабатывается график погашения кредита и уплаты процентов.</w:t>
      </w:r>
    </w:p>
    <w:p w:rsidR="009574FF" w:rsidRDefault="009574FF" w:rsidP="002A7A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Еще одним принципом является </w:t>
      </w:r>
      <w:r w:rsidRPr="009574FF">
        <w:rPr>
          <w:rFonts w:ascii="Times New Roman" w:hAnsi="Times New Roman" w:cs="Times New Roman"/>
          <w:b/>
          <w:i/>
          <w:sz w:val="28"/>
          <w:szCs w:val="28"/>
        </w:rPr>
        <w:t>обеспеченность</w:t>
      </w:r>
      <w:r>
        <w:rPr>
          <w:rFonts w:ascii="Times New Roman" w:hAnsi="Times New Roman" w:cs="Times New Roman"/>
          <w:sz w:val="28"/>
          <w:szCs w:val="28"/>
        </w:rPr>
        <w:t>. Несмотря то, что это дополнительный принцип, он всегда присутствует в кредитном договоре.</w:t>
      </w:r>
    </w:p>
    <w:p w:rsidR="009574FF" w:rsidRPr="009574FF" w:rsidRDefault="009574FF" w:rsidP="009574F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введение Федерального закона</w:t>
      </w:r>
      <w:r w:rsidRPr="009574FF">
        <w:rPr>
          <w:rFonts w:ascii="Times New Roman" w:hAnsi="Times New Roman" w:cs="Times New Roman"/>
          <w:sz w:val="28"/>
          <w:szCs w:val="28"/>
        </w:rPr>
        <w:t xml:space="preserve"> </w:t>
      </w:r>
      <w:r>
        <w:rPr>
          <w:rFonts w:ascii="Times New Roman" w:hAnsi="Times New Roman" w:cs="Times New Roman"/>
          <w:sz w:val="28"/>
          <w:szCs w:val="28"/>
        </w:rPr>
        <w:t>«</w:t>
      </w:r>
      <w:r w:rsidRPr="009574FF">
        <w:rPr>
          <w:rFonts w:ascii="Times New Roman" w:hAnsi="Times New Roman" w:cs="Times New Roman"/>
          <w:sz w:val="28"/>
          <w:szCs w:val="28"/>
        </w:rPr>
        <w:t>О банках и банковской деятельности</w:t>
      </w:r>
      <w:r>
        <w:rPr>
          <w:rFonts w:ascii="Times New Roman" w:hAnsi="Times New Roman" w:cs="Times New Roman"/>
          <w:sz w:val="28"/>
          <w:szCs w:val="28"/>
        </w:rPr>
        <w:t>»</w:t>
      </w:r>
      <w:r w:rsidRPr="009574FF">
        <w:rPr>
          <w:rFonts w:ascii="Times New Roman" w:hAnsi="Times New Roman" w:cs="Times New Roman"/>
          <w:sz w:val="28"/>
          <w:szCs w:val="28"/>
        </w:rPr>
        <w:t xml:space="preserve"> </w:t>
      </w:r>
      <w:r>
        <w:rPr>
          <w:rFonts w:ascii="Times New Roman" w:hAnsi="Times New Roman" w:cs="Times New Roman"/>
          <w:sz w:val="28"/>
          <w:szCs w:val="28"/>
        </w:rPr>
        <w:t>банковские организации</w:t>
      </w:r>
      <w:r w:rsidRPr="009574FF">
        <w:rPr>
          <w:rFonts w:ascii="Times New Roman" w:hAnsi="Times New Roman" w:cs="Times New Roman"/>
          <w:sz w:val="28"/>
          <w:szCs w:val="28"/>
        </w:rPr>
        <w:t xml:space="preserve"> </w:t>
      </w:r>
      <w:r>
        <w:rPr>
          <w:rFonts w:ascii="Times New Roman" w:hAnsi="Times New Roman" w:cs="Times New Roman"/>
          <w:sz w:val="28"/>
          <w:szCs w:val="28"/>
        </w:rPr>
        <w:t>смогли</w:t>
      </w:r>
      <w:r w:rsidRPr="009574FF">
        <w:rPr>
          <w:rFonts w:ascii="Times New Roman" w:hAnsi="Times New Roman" w:cs="Times New Roman"/>
          <w:sz w:val="28"/>
          <w:szCs w:val="28"/>
        </w:rPr>
        <w:t xml:space="preserve"> выдавать своим клиентам кредиты под </w:t>
      </w:r>
      <w:r>
        <w:rPr>
          <w:rFonts w:ascii="Times New Roman" w:hAnsi="Times New Roman" w:cs="Times New Roman"/>
          <w:sz w:val="28"/>
          <w:szCs w:val="28"/>
        </w:rPr>
        <w:t>разные</w:t>
      </w:r>
      <w:r w:rsidRPr="009574FF">
        <w:rPr>
          <w:rFonts w:ascii="Times New Roman" w:hAnsi="Times New Roman" w:cs="Times New Roman"/>
          <w:sz w:val="28"/>
          <w:szCs w:val="28"/>
        </w:rPr>
        <w:t xml:space="preserve"> формы </w:t>
      </w:r>
      <w:r>
        <w:rPr>
          <w:rFonts w:ascii="Times New Roman" w:hAnsi="Times New Roman" w:cs="Times New Roman"/>
          <w:sz w:val="28"/>
          <w:szCs w:val="28"/>
        </w:rPr>
        <w:t>обеспечения.</w:t>
      </w:r>
    </w:p>
    <w:p w:rsidR="009574FF" w:rsidRPr="009574FF" w:rsidRDefault="009574FF" w:rsidP="009574F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Самые популярные </w:t>
      </w:r>
      <w:r w:rsidRPr="009574FF">
        <w:rPr>
          <w:rFonts w:ascii="Times New Roman" w:hAnsi="Times New Roman" w:cs="Times New Roman"/>
          <w:i/>
          <w:sz w:val="28"/>
          <w:szCs w:val="28"/>
        </w:rPr>
        <w:t>виды обеспечения</w:t>
      </w:r>
      <w:r w:rsidRPr="009574FF">
        <w:rPr>
          <w:rFonts w:ascii="Times New Roman" w:hAnsi="Times New Roman" w:cs="Times New Roman"/>
          <w:sz w:val="28"/>
          <w:szCs w:val="28"/>
        </w:rPr>
        <w:t xml:space="preserve"> </w:t>
      </w:r>
      <w:r>
        <w:rPr>
          <w:rFonts w:ascii="Times New Roman" w:hAnsi="Times New Roman" w:cs="Times New Roman"/>
          <w:sz w:val="28"/>
          <w:szCs w:val="28"/>
        </w:rPr>
        <w:t>кредитов</w:t>
      </w:r>
      <w:r w:rsidRPr="009574FF">
        <w:rPr>
          <w:rFonts w:ascii="Times New Roman" w:hAnsi="Times New Roman" w:cs="Times New Roman"/>
          <w:sz w:val="28"/>
          <w:szCs w:val="28"/>
        </w:rPr>
        <w:t>:</w:t>
      </w:r>
    </w:p>
    <w:p w:rsidR="009574FF" w:rsidRDefault="009574FF" w:rsidP="009574FF">
      <w:pPr>
        <w:pStyle w:val="a3"/>
        <w:numPr>
          <w:ilvl w:val="0"/>
          <w:numId w:val="3"/>
        </w:numPr>
        <w:spacing w:after="0" w:line="360" w:lineRule="auto"/>
        <w:jc w:val="both"/>
        <w:rPr>
          <w:rFonts w:ascii="Times New Roman" w:hAnsi="Times New Roman" w:cs="Times New Roman"/>
          <w:sz w:val="28"/>
          <w:szCs w:val="28"/>
        </w:rPr>
      </w:pPr>
      <w:r w:rsidRPr="009574FF">
        <w:rPr>
          <w:rFonts w:ascii="Times New Roman" w:hAnsi="Times New Roman" w:cs="Times New Roman"/>
          <w:sz w:val="28"/>
          <w:szCs w:val="28"/>
        </w:rPr>
        <w:t xml:space="preserve">материальные ценности, </w:t>
      </w:r>
      <w:r>
        <w:rPr>
          <w:rFonts w:ascii="Times New Roman" w:hAnsi="Times New Roman" w:cs="Times New Roman"/>
          <w:sz w:val="28"/>
          <w:szCs w:val="28"/>
        </w:rPr>
        <w:t xml:space="preserve">которые </w:t>
      </w:r>
      <w:r w:rsidRPr="009574FF">
        <w:rPr>
          <w:rFonts w:ascii="Times New Roman" w:hAnsi="Times New Roman" w:cs="Times New Roman"/>
          <w:sz w:val="28"/>
          <w:szCs w:val="28"/>
        </w:rPr>
        <w:t>оформлен</w:t>
      </w:r>
      <w:r>
        <w:rPr>
          <w:rFonts w:ascii="Times New Roman" w:hAnsi="Times New Roman" w:cs="Times New Roman"/>
          <w:sz w:val="28"/>
          <w:szCs w:val="28"/>
        </w:rPr>
        <w:t>ы</w:t>
      </w:r>
      <w:r w:rsidRPr="009574FF">
        <w:rPr>
          <w:rFonts w:ascii="Times New Roman" w:hAnsi="Times New Roman" w:cs="Times New Roman"/>
          <w:sz w:val="28"/>
          <w:szCs w:val="28"/>
        </w:rPr>
        <w:t xml:space="preserve"> залоговым обязательством;</w:t>
      </w:r>
    </w:p>
    <w:p w:rsidR="009574FF" w:rsidRDefault="009574FF" w:rsidP="009574FF">
      <w:pPr>
        <w:pStyle w:val="a3"/>
        <w:numPr>
          <w:ilvl w:val="0"/>
          <w:numId w:val="3"/>
        </w:numPr>
        <w:spacing w:after="0" w:line="360" w:lineRule="auto"/>
        <w:jc w:val="both"/>
        <w:rPr>
          <w:rFonts w:ascii="Times New Roman" w:hAnsi="Times New Roman" w:cs="Times New Roman"/>
          <w:sz w:val="28"/>
          <w:szCs w:val="28"/>
        </w:rPr>
      </w:pPr>
      <w:r w:rsidRPr="009574FF">
        <w:rPr>
          <w:rFonts w:ascii="Times New Roman" w:hAnsi="Times New Roman" w:cs="Times New Roman"/>
          <w:sz w:val="28"/>
          <w:szCs w:val="28"/>
        </w:rPr>
        <w:t>гарантии посредников платежеспособных юридически</w:t>
      </w:r>
      <w:r>
        <w:rPr>
          <w:rFonts w:ascii="Times New Roman" w:hAnsi="Times New Roman" w:cs="Times New Roman"/>
          <w:sz w:val="28"/>
          <w:szCs w:val="28"/>
        </w:rPr>
        <w:t>х и физических лиц (банковских учреждений и т.</w:t>
      </w:r>
      <w:r w:rsidRPr="009574FF">
        <w:rPr>
          <w:rFonts w:ascii="Times New Roman" w:hAnsi="Times New Roman" w:cs="Times New Roman"/>
          <w:sz w:val="28"/>
          <w:szCs w:val="28"/>
        </w:rPr>
        <w:t>п.);</w:t>
      </w:r>
    </w:p>
    <w:p w:rsidR="009574FF" w:rsidRDefault="009574FF" w:rsidP="009574FF">
      <w:pPr>
        <w:pStyle w:val="a3"/>
        <w:numPr>
          <w:ilvl w:val="0"/>
          <w:numId w:val="3"/>
        </w:numPr>
        <w:spacing w:after="0" w:line="360" w:lineRule="auto"/>
        <w:jc w:val="both"/>
        <w:rPr>
          <w:rFonts w:ascii="Times New Roman" w:hAnsi="Times New Roman" w:cs="Times New Roman"/>
          <w:sz w:val="28"/>
          <w:szCs w:val="28"/>
        </w:rPr>
      </w:pPr>
      <w:r w:rsidRPr="009574FF">
        <w:rPr>
          <w:rFonts w:ascii="Times New Roman" w:hAnsi="Times New Roman" w:cs="Times New Roman"/>
          <w:sz w:val="28"/>
          <w:szCs w:val="28"/>
        </w:rPr>
        <w:t xml:space="preserve">страховые полисы, </w:t>
      </w:r>
      <w:r>
        <w:rPr>
          <w:rFonts w:ascii="Times New Roman" w:hAnsi="Times New Roman" w:cs="Times New Roman"/>
          <w:sz w:val="28"/>
          <w:szCs w:val="28"/>
        </w:rPr>
        <w:t xml:space="preserve">которые </w:t>
      </w:r>
      <w:r w:rsidRPr="009574FF">
        <w:rPr>
          <w:rFonts w:ascii="Times New Roman" w:hAnsi="Times New Roman" w:cs="Times New Roman"/>
          <w:sz w:val="28"/>
          <w:szCs w:val="28"/>
        </w:rPr>
        <w:t>оформлен</w:t>
      </w:r>
      <w:r>
        <w:rPr>
          <w:rFonts w:ascii="Times New Roman" w:hAnsi="Times New Roman" w:cs="Times New Roman"/>
          <w:sz w:val="28"/>
          <w:szCs w:val="28"/>
        </w:rPr>
        <w:t>ы</w:t>
      </w:r>
      <w:r w:rsidRPr="009574FF">
        <w:rPr>
          <w:rFonts w:ascii="Times New Roman" w:hAnsi="Times New Roman" w:cs="Times New Roman"/>
          <w:sz w:val="28"/>
          <w:szCs w:val="28"/>
        </w:rPr>
        <w:t xml:space="preserve"> заемщиками в страховой компании по риску непогашения ссуды;</w:t>
      </w:r>
    </w:p>
    <w:p w:rsidR="009574FF" w:rsidRDefault="009574FF" w:rsidP="009574FF">
      <w:pPr>
        <w:pStyle w:val="a3"/>
        <w:numPr>
          <w:ilvl w:val="0"/>
          <w:numId w:val="3"/>
        </w:numPr>
        <w:spacing w:after="0" w:line="360" w:lineRule="auto"/>
        <w:jc w:val="both"/>
        <w:rPr>
          <w:rFonts w:ascii="Times New Roman" w:hAnsi="Times New Roman" w:cs="Times New Roman"/>
          <w:sz w:val="28"/>
          <w:szCs w:val="28"/>
        </w:rPr>
      </w:pPr>
      <w:r w:rsidRPr="009574FF">
        <w:rPr>
          <w:rFonts w:ascii="Times New Roman" w:hAnsi="Times New Roman" w:cs="Times New Roman"/>
          <w:sz w:val="28"/>
          <w:szCs w:val="28"/>
        </w:rPr>
        <w:t>ликвидные ценные бумаги.</w:t>
      </w:r>
    </w:p>
    <w:p w:rsidR="009574FF" w:rsidRDefault="007D156C" w:rsidP="007D156C">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принципа </w:t>
      </w:r>
      <w:r w:rsidRPr="00124FD5">
        <w:rPr>
          <w:rFonts w:ascii="Times New Roman" w:hAnsi="Times New Roman" w:cs="Times New Roman"/>
          <w:b/>
          <w:i/>
          <w:sz w:val="28"/>
          <w:szCs w:val="28"/>
        </w:rPr>
        <w:t>платности</w:t>
      </w:r>
      <w:r>
        <w:rPr>
          <w:rFonts w:ascii="Times New Roman" w:hAnsi="Times New Roman" w:cs="Times New Roman"/>
          <w:sz w:val="28"/>
          <w:szCs w:val="28"/>
        </w:rPr>
        <w:t xml:space="preserve"> подразумевает, что</w:t>
      </w:r>
      <w:r w:rsidRPr="007D156C">
        <w:rPr>
          <w:rFonts w:ascii="Times New Roman" w:hAnsi="Times New Roman" w:cs="Times New Roman"/>
          <w:sz w:val="28"/>
          <w:szCs w:val="28"/>
        </w:rPr>
        <w:t xml:space="preserve"> заемщик</w:t>
      </w:r>
      <w:r>
        <w:rPr>
          <w:rFonts w:ascii="Times New Roman" w:hAnsi="Times New Roman" w:cs="Times New Roman"/>
          <w:sz w:val="28"/>
          <w:szCs w:val="28"/>
        </w:rPr>
        <w:t>у</w:t>
      </w:r>
      <w:r w:rsidRPr="007D156C">
        <w:rPr>
          <w:rFonts w:ascii="Times New Roman" w:hAnsi="Times New Roman" w:cs="Times New Roman"/>
          <w:sz w:val="28"/>
          <w:szCs w:val="28"/>
        </w:rPr>
        <w:t xml:space="preserve"> </w:t>
      </w:r>
      <w:r>
        <w:rPr>
          <w:rFonts w:ascii="Times New Roman" w:hAnsi="Times New Roman" w:cs="Times New Roman"/>
          <w:sz w:val="28"/>
          <w:szCs w:val="28"/>
        </w:rPr>
        <w:t xml:space="preserve">необходимо обязательно </w:t>
      </w:r>
      <w:r w:rsidRPr="007D156C">
        <w:rPr>
          <w:rFonts w:ascii="Times New Roman" w:hAnsi="Times New Roman" w:cs="Times New Roman"/>
          <w:sz w:val="28"/>
          <w:szCs w:val="28"/>
        </w:rPr>
        <w:t>внести определенную единовременную плату за пользование кредитом или платить в течение оговоренного срока.</w:t>
      </w:r>
    </w:p>
    <w:p w:rsidR="007D156C" w:rsidRDefault="007D156C" w:rsidP="007D156C">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Еще одним д</w:t>
      </w:r>
      <w:r w:rsidRPr="007D156C">
        <w:rPr>
          <w:rFonts w:ascii="Times New Roman" w:hAnsi="Times New Roman" w:cs="Times New Roman"/>
          <w:sz w:val="28"/>
          <w:szCs w:val="28"/>
        </w:rPr>
        <w:t>ополнительным принципом кредит</w:t>
      </w:r>
      <w:r>
        <w:rPr>
          <w:rFonts w:ascii="Times New Roman" w:hAnsi="Times New Roman" w:cs="Times New Roman"/>
          <w:sz w:val="28"/>
          <w:szCs w:val="28"/>
        </w:rPr>
        <w:t>а</w:t>
      </w:r>
      <w:r w:rsidRPr="007D156C">
        <w:rPr>
          <w:rFonts w:ascii="Times New Roman" w:hAnsi="Times New Roman" w:cs="Times New Roman"/>
          <w:sz w:val="28"/>
          <w:szCs w:val="28"/>
        </w:rPr>
        <w:t xml:space="preserve"> является </w:t>
      </w:r>
      <w:r w:rsidRPr="00124FD5">
        <w:rPr>
          <w:rFonts w:ascii="Times New Roman" w:hAnsi="Times New Roman" w:cs="Times New Roman"/>
          <w:b/>
          <w:i/>
          <w:sz w:val="28"/>
          <w:szCs w:val="28"/>
        </w:rPr>
        <w:t>целевое назначение</w:t>
      </w:r>
      <w:r w:rsidRPr="007D156C">
        <w:rPr>
          <w:rFonts w:ascii="Times New Roman" w:hAnsi="Times New Roman" w:cs="Times New Roman"/>
          <w:sz w:val="28"/>
          <w:szCs w:val="28"/>
        </w:rPr>
        <w:t>, котор</w:t>
      </w:r>
      <w:r>
        <w:rPr>
          <w:rFonts w:ascii="Times New Roman" w:hAnsi="Times New Roman" w:cs="Times New Roman"/>
          <w:sz w:val="28"/>
          <w:szCs w:val="28"/>
        </w:rPr>
        <w:t xml:space="preserve">ое формирует </w:t>
      </w:r>
      <w:r w:rsidRPr="007D156C">
        <w:rPr>
          <w:rFonts w:ascii="Times New Roman" w:hAnsi="Times New Roman" w:cs="Times New Roman"/>
          <w:sz w:val="28"/>
          <w:szCs w:val="28"/>
        </w:rPr>
        <w:t xml:space="preserve">условия для соблюдения принципов </w:t>
      </w:r>
      <w:r w:rsidRPr="007D156C">
        <w:rPr>
          <w:rFonts w:ascii="Times New Roman" w:hAnsi="Times New Roman" w:cs="Times New Roman"/>
          <w:sz w:val="28"/>
          <w:szCs w:val="28"/>
        </w:rPr>
        <w:lastRenderedPageBreak/>
        <w:t xml:space="preserve">возвратности и платности </w:t>
      </w:r>
      <w:r>
        <w:rPr>
          <w:rFonts w:ascii="Times New Roman" w:hAnsi="Times New Roman" w:cs="Times New Roman"/>
          <w:sz w:val="28"/>
          <w:szCs w:val="28"/>
        </w:rPr>
        <w:t>кредита</w:t>
      </w:r>
      <w:r w:rsidRPr="007D156C">
        <w:rPr>
          <w:rFonts w:ascii="Times New Roman" w:hAnsi="Times New Roman" w:cs="Times New Roman"/>
          <w:sz w:val="28"/>
          <w:szCs w:val="28"/>
        </w:rPr>
        <w:t xml:space="preserve">, а также в </w:t>
      </w:r>
      <w:r>
        <w:rPr>
          <w:rFonts w:ascii="Times New Roman" w:hAnsi="Times New Roman" w:cs="Times New Roman"/>
          <w:sz w:val="28"/>
          <w:szCs w:val="28"/>
        </w:rPr>
        <w:t>некоторой</w:t>
      </w:r>
      <w:r w:rsidRPr="007D156C">
        <w:rPr>
          <w:rFonts w:ascii="Times New Roman" w:hAnsi="Times New Roman" w:cs="Times New Roman"/>
          <w:sz w:val="28"/>
          <w:szCs w:val="28"/>
        </w:rPr>
        <w:t xml:space="preserve"> степени и их срочности. Этот принцип </w:t>
      </w:r>
      <w:r>
        <w:rPr>
          <w:rFonts w:ascii="Times New Roman" w:hAnsi="Times New Roman" w:cs="Times New Roman"/>
          <w:sz w:val="28"/>
          <w:szCs w:val="28"/>
        </w:rPr>
        <w:t>подразумевает</w:t>
      </w:r>
      <w:r w:rsidRPr="007D156C">
        <w:rPr>
          <w:rFonts w:ascii="Times New Roman" w:hAnsi="Times New Roman" w:cs="Times New Roman"/>
          <w:sz w:val="28"/>
          <w:szCs w:val="28"/>
        </w:rPr>
        <w:t xml:space="preserve"> </w:t>
      </w:r>
      <w:r>
        <w:rPr>
          <w:rFonts w:ascii="Times New Roman" w:hAnsi="Times New Roman" w:cs="Times New Roman"/>
          <w:sz w:val="28"/>
          <w:szCs w:val="28"/>
        </w:rPr>
        <w:t>предоставление кредита</w:t>
      </w:r>
      <w:r w:rsidRPr="007D156C">
        <w:rPr>
          <w:rFonts w:ascii="Times New Roman" w:hAnsi="Times New Roman" w:cs="Times New Roman"/>
          <w:sz w:val="28"/>
          <w:szCs w:val="28"/>
        </w:rPr>
        <w:t xml:space="preserve"> под </w:t>
      </w:r>
      <w:r>
        <w:rPr>
          <w:rFonts w:ascii="Times New Roman" w:hAnsi="Times New Roman" w:cs="Times New Roman"/>
          <w:sz w:val="28"/>
          <w:szCs w:val="28"/>
        </w:rPr>
        <w:t>конкретную</w:t>
      </w:r>
      <w:r w:rsidRPr="007D156C">
        <w:rPr>
          <w:rFonts w:ascii="Times New Roman" w:hAnsi="Times New Roman" w:cs="Times New Roman"/>
          <w:sz w:val="28"/>
          <w:szCs w:val="28"/>
        </w:rPr>
        <w:t xml:space="preserve"> цель е</w:t>
      </w:r>
      <w:r>
        <w:rPr>
          <w:rFonts w:ascii="Times New Roman" w:hAnsi="Times New Roman" w:cs="Times New Roman"/>
          <w:sz w:val="28"/>
          <w:szCs w:val="28"/>
        </w:rPr>
        <w:t>го</w:t>
      </w:r>
      <w:r w:rsidRPr="007D156C">
        <w:rPr>
          <w:rFonts w:ascii="Times New Roman" w:hAnsi="Times New Roman" w:cs="Times New Roman"/>
          <w:sz w:val="28"/>
          <w:szCs w:val="28"/>
        </w:rPr>
        <w:t xml:space="preserve"> использования (</w:t>
      </w:r>
      <w:r>
        <w:rPr>
          <w:rFonts w:ascii="Times New Roman" w:hAnsi="Times New Roman" w:cs="Times New Roman"/>
          <w:sz w:val="28"/>
          <w:szCs w:val="28"/>
        </w:rPr>
        <w:t xml:space="preserve">указывается </w:t>
      </w:r>
      <w:r w:rsidRPr="007D156C">
        <w:rPr>
          <w:rFonts w:ascii="Times New Roman" w:hAnsi="Times New Roman" w:cs="Times New Roman"/>
          <w:sz w:val="28"/>
          <w:szCs w:val="28"/>
        </w:rPr>
        <w:t xml:space="preserve">в кредитном </w:t>
      </w:r>
      <w:r>
        <w:rPr>
          <w:rFonts w:ascii="Times New Roman" w:hAnsi="Times New Roman" w:cs="Times New Roman"/>
          <w:sz w:val="28"/>
          <w:szCs w:val="28"/>
        </w:rPr>
        <w:t>договоре).</w:t>
      </w:r>
    </w:p>
    <w:p w:rsidR="007D156C" w:rsidRDefault="007D156C" w:rsidP="007D156C">
      <w:pPr>
        <w:tabs>
          <w:tab w:val="left" w:pos="709"/>
        </w:tabs>
        <w:spacing w:after="0" w:line="360" w:lineRule="auto"/>
        <w:ind w:firstLine="709"/>
        <w:jc w:val="both"/>
        <w:rPr>
          <w:rFonts w:ascii="Times New Roman" w:hAnsi="Times New Roman" w:cs="Times New Roman"/>
          <w:sz w:val="28"/>
          <w:szCs w:val="28"/>
        </w:rPr>
      </w:pPr>
      <w:r w:rsidRPr="007D156C">
        <w:rPr>
          <w:rFonts w:ascii="Times New Roman" w:hAnsi="Times New Roman" w:cs="Times New Roman"/>
          <w:sz w:val="28"/>
          <w:szCs w:val="28"/>
        </w:rPr>
        <w:t xml:space="preserve">Целевая направленность </w:t>
      </w:r>
      <w:r>
        <w:rPr>
          <w:rFonts w:ascii="Times New Roman" w:hAnsi="Times New Roman" w:cs="Times New Roman"/>
          <w:sz w:val="28"/>
          <w:szCs w:val="28"/>
        </w:rPr>
        <w:t>кредита предоставляет возможность</w:t>
      </w:r>
      <w:r w:rsidRPr="007D156C">
        <w:rPr>
          <w:rFonts w:ascii="Times New Roman" w:hAnsi="Times New Roman" w:cs="Times New Roman"/>
          <w:sz w:val="28"/>
          <w:szCs w:val="28"/>
        </w:rPr>
        <w:t xml:space="preserve"> кредитору четко </w:t>
      </w:r>
      <w:r>
        <w:rPr>
          <w:rFonts w:ascii="Times New Roman" w:hAnsi="Times New Roman" w:cs="Times New Roman"/>
          <w:sz w:val="28"/>
          <w:szCs w:val="28"/>
        </w:rPr>
        <w:t>определить перспективы</w:t>
      </w:r>
      <w:r w:rsidRPr="007D156C">
        <w:rPr>
          <w:rFonts w:ascii="Times New Roman" w:hAnsi="Times New Roman" w:cs="Times New Roman"/>
          <w:sz w:val="28"/>
          <w:szCs w:val="28"/>
        </w:rPr>
        <w:t xml:space="preserve"> заемщика по возврату </w:t>
      </w:r>
      <w:r>
        <w:rPr>
          <w:rFonts w:ascii="Times New Roman" w:hAnsi="Times New Roman" w:cs="Times New Roman"/>
          <w:sz w:val="28"/>
          <w:szCs w:val="28"/>
        </w:rPr>
        <w:t>кредита</w:t>
      </w:r>
      <w:r w:rsidRPr="007D156C">
        <w:rPr>
          <w:rFonts w:ascii="Times New Roman" w:hAnsi="Times New Roman" w:cs="Times New Roman"/>
          <w:sz w:val="28"/>
          <w:szCs w:val="28"/>
        </w:rPr>
        <w:t xml:space="preserve"> в срок с процентами. Наиболее стабильным </w:t>
      </w:r>
      <w:r>
        <w:rPr>
          <w:rFonts w:ascii="Times New Roman" w:hAnsi="Times New Roman" w:cs="Times New Roman"/>
          <w:sz w:val="28"/>
          <w:szCs w:val="28"/>
        </w:rPr>
        <w:t>можно считать</w:t>
      </w:r>
      <w:r w:rsidRPr="007D156C">
        <w:rPr>
          <w:rFonts w:ascii="Times New Roman" w:hAnsi="Times New Roman" w:cs="Times New Roman"/>
          <w:sz w:val="28"/>
          <w:szCs w:val="28"/>
        </w:rPr>
        <w:t xml:space="preserve"> кредитование на производительные цели, когда вложенн</w:t>
      </w:r>
      <w:r>
        <w:rPr>
          <w:rFonts w:ascii="Times New Roman" w:hAnsi="Times New Roman" w:cs="Times New Roman"/>
          <w:sz w:val="28"/>
          <w:szCs w:val="28"/>
        </w:rPr>
        <w:t xml:space="preserve">ые деньги дают реальную отдачу – </w:t>
      </w:r>
      <w:r w:rsidRPr="007D156C">
        <w:rPr>
          <w:rFonts w:ascii="Times New Roman" w:hAnsi="Times New Roman" w:cs="Times New Roman"/>
          <w:sz w:val="28"/>
          <w:szCs w:val="28"/>
        </w:rPr>
        <w:t>прибыль.</w:t>
      </w:r>
    </w:p>
    <w:p w:rsidR="007D156C" w:rsidRPr="007D156C" w:rsidRDefault="007D156C" w:rsidP="00124FD5">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Еще одним п</w:t>
      </w:r>
      <w:r w:rsidRPr="007D156C">
        <w:rPr>
          <w:rFonts w:ascii="Times New Roman" w:hAnsi="Times New Roman" w:cs="Times New Roman"/>
          <w:sz w:val="28"/>
          <w:szCs w:val="28"/>
        </w:rPr>
        <w:t>ринцип</w:t>
      </w:r>
      <w:r>
        <w:rPr>
          <w:rFonts w:ascii="Times New Roman" w:hAnsi="Times New Roman" w:cs="Times New Roman"/>
          <w:sz w:val="28"/>
          <w:szCs w:val="28"/>
        </w:rPr>
        <w:t>ом является</w:t>
      </w:r>
      <w:r w:rsidRPr="007D156C">
        <w:rPr>
          <w:rFonts w:ascii="Times New Roman" w:hAnsi="Times New Roman" w:cs="Times New Roman"/>
          <w:sz w:val="28"/>
          <w:szCs w:val="28"/>
        </w:rPr>
        <w:t xml:space="preserve"> </w:t>
      </w:r>
      <w:proofErr w:type="spellStart"/>
      <w:r w:rsidRPr="007D156C">
        <w:rPr>
          <w:rFonts w:ascii="Times New Roman" w:hAnsi="Times New Roman" w:cs="Times New Roman"/>
          <w:sz w:val="28"/>
          <w:szCs w:val="28"/>
        </w:rPr>
        <w:t>дифференцированност</w:t>
      </w:r>
      <w:r>
        <w:rPr>
          <w:rFonts w:ascii="Times New Roman" w:hAnsi="Times New Roman" w:cs="Times New Roman"/>
          <w:sz w:val="28"/>
          <w:szCs w:val="28"/>
        </w:rPr>
        <w:t>ь</w:t>
      </w:r>
      <w:proofErr w:type="spellEnd"/>
      <w:r>
        <w:rPr>
          <w:rFonts w:ascii="Times New Roman" w:hAnsi="Times New Roman" w:cs="Times New Roman"/>
          <w:sz w:val="28"/>
          <w:szCs w:val="28"/>
        </w:rPr>
        <w:t xml:space="preserve"> кредита, которая предполагает разный</w:t>
      </w:r>
      <w:r w:rsidRPr="007D156C">
        <w:rPr>
          <w:rFonts w:ascii="Times New Roman" w:hAnsi="Times New Roman" w:cs="Times New Roman"/>
          <w:sz w:val="28"/>
          <w:szCs w:val="28"/>
        </w:rPr>
        <w:t xml:space="preserve"> подход к заемщикам в зависимости от их реальных возможностей </w:t>
      </w:r>
      <w:r>
        <w:rPr>
          <w:rFonts w:ascii="Times New Roman" w:hAnsi="Times New Roman" w:cs="Times New Roman"/>
          <w:sz w:val="28"/>
          <w:szCs w:val="28"/>
        </w:rPr>
        <w:t xml:space="preserve">по </w:t>
      </w:r>
      <w:r w:rsidRPr="007D156C">
        <w:rPr>
          <w:rFonts w:ascii="Times New Roman" w:hAnsi="Times New Roman" w:cs="Times New Roman"/>
          <w:sz w:val="28"/>
          <w:szCs w:val="28"/>
        </w:rPr>
        <w:t>пога</w:t>
      </w:r>
      <w:r>
        <w:rPr>
          <w:rFonts w:ascii="Times New Roman" w:hAnsi="Times New Roman" w:cs="Times New Roman"/>
          <w:sz w:val="28"/>
          <w:szCs w:val="28"/>
        </w:rPr>
        <w:t>шению кредита</w:t>
      </w:r>
      <w:r w:rsidR="00124FD5">
        <w:rPr>
          <w:rFonts w:ascii="Times New Roman" w:hAnsi="Times New Roman" w:cs="Times New Roman"/>
          <w:sz w:val="28"/>
          <w:szCs w:val="28"/>
        </w:rPr>
        <w:t>.</w:t>
      </w:r>
    </w:p>
    <w:p w:rsidR="007D156C" w:rsidRPr="007D156C" w:rsidRDefault="007D156C" w:rsidP="007D156C">
      <w:pPr>
        <w:tabs>
          <w:tab w:val="left" w:pos="709"/>
        </w:tabs>
        <w:spacing w:after="0" w:line="360" w:lineRule="auto"/>
        <w:ind w:firstLine="709"/>
        <w:jc w:val="both"/>
        <w:rPr>
          <w:rFonts w:ascii="Times New Roman" w:hAnsi="Times New Roman" w:cs="Times New Roman"/>
          <w:sz w:val="28"/>
          <w:szCs w:val="28"/>
        </w:rPr>
      </w:pPr>
      <w:r w:rsidRPr="00124FD5">
        <w:rPr>
          <w:rFonts w:ascii="Times New Roman" w:hAnsi="Times New Roman" w:cs="Times New Roman"/>
          <w:b/>
          <w:i/>
          <w:sz w:val="28"/>
          <w:szCs w:val="28"/>
        </w:rPr>
        <w:t>Принцип дифференцированного подхода</w:t>
      </w:r>
      <w:r w:rsidRPr="007D156C">
        <w:rPr>
          <w:rFonts w:ascii="Times New Roman" w:hAnsi="Times New Roman" w:cs="Times New Roman"/>
          <w:sz w:val="28"/>
          <w:szCs w:val="28"/>
        </w:rPr>
        <w:t xml:space="preserve"> к заемщикам в зависимости от их реальных возможностей </w:t>
      </w:r>
      <w:r w:rsidR="00124FD5">
        <w:rPr>
          <w:rFonts w:ascii="Times New Roman" w:hAnsi="Times New Roman" w:cs="Times New Roman"/>
          <w:sz w:val="28"/>
          <w:szCs w:val="28"/>
        </w:rPr>
        <w:t>выплатить</w:t>
      </w:r>
      <w:r w:rsidRPr="007D156C">
        <w:rPr>
          <w:rFonts w:ascii="Times New Roman" w:hAnsi="Times New Roman" w:cs="Times New Roman"/>
          <w:sz w:val="28"/>
          <w:szCs w:val="28"/>
        </w:rPr>
        <w:t xml:space="preserve"> </w:t>
      </w:r>
      <w:r w:rsidR="00124FD5">
        <w:rPr>
          <w:rFonts w:ascii="Times New Roman" w:hAnsi="Times New Roman" w:cs="Times New Roman"/>
          <w:sz w:val="28"/>
          <w:szCs w:val="28"/>
        </w:rPr>
        <w:t>полученный</w:t>
      </w:r>
      <w:r w:rsidRPr="007D156C">
        <w:rPr>
          <w:rFonts w:ascii="Times New Roman" w:hAnsi="Times New Roman" w:cs="Times New Roman"/>
          <w:sz w:val="28"/>
          <w:szCs w:val="28"/>
        </w:rPr>
        <w:t xml:space="preserve"> кредит </w:t>
      </w:r>
      <w:r w:rsidR="00124FD5">
        <w:rPr>
          <w:rFonts w:ascii="Times New Roman" w:hAnsi="Times New Roman" w:cs="Times New Roman"/>
          <w:sz w:val="28"/>
          <w:szCs w:val="28"/>
        </w:rPr>
        <w:t>подразумевает</w:t>
      </w:r>
      <w:r w:rsidRPr="007D156C">
        <w:rPr>
          <w:rFonts w:ascii="Times New Roman" w:hAnsi="Times New Roman" w:cs="Times New Roman"/>
          <w:sz w:val="28"/>
          <w:szCs w:val="28"/>
        </w:rPr>
        <w:t xml:space="preserve"> деление заемщиков на первоклассных и сомнительных. Внутри этих групп обычно применяют более подробную дифференциацию, используя систему кредитных рейтингов. Внутри кредитных рейтингов должники дифференцируются достаточно подробно с учетом целого комплекса критериев.</w:t>
      </w:r>
    </w:p>
    <w:p w:rsidR="007D156C" w:rsidRPr="007D156C" w:rsidRDefault="00124FD5" w:rsidP="007D156C">
      <w:pPr>
        <w:tabs>
          <w:tab w:val="left" w:pos="709"/>
        </w:tabs>
        <w:spacing w:after="0" w:line="360" w:lineRule="auto"/>
        <w:ind w:firstLine="709"/>
        <w:jc w:val="both"/>
        <w:rPr>
          <w:rFonts w:ascii="Times New Roman" w:hAnsi="Times New Roman" w:cs="Times New Roman"/>
          <w:sz w:val="28"/>
          <w:szCs w:val="28"/>
        </w:rPr>
      </w:pPr>
      <w:r w:rsidRPr="00124FD5">
        <w:rPr>
          <w:rFonts w:ascii="Times New Roman" w:hAnsi="Times New Roman" w:cs="Times New Roman"/>
          <w:b/>
          <w:sz w:val="28"/>
          <w:szCs w:val="28"/>
        </w:rPr>
        <w:t>К</w:t>
      </w:r>
      <w:r w:rsidR="007D156C" w:rsidRPr="00124FD5">
        <w:rPr>
          <w:rFonts w:ascii="Times New Roman" w:hAnsi="Times New Roman" w:cs="Times New Roman"/>
          <w:b/>
          <w:sz w:val="28"/>
          <w:szCs w:val="28"/>
        </w:rPr>
        <w:t>редитный рейтинг</w:t>
      </w:r>
      <w:r w:rsidR="007D156C" w:rsidRPr="007D156C">
        <w:rPr>
          <w:rFonts w:ascii="Times New Roman" w:hAnsi="Times New Roman" w:cs="Times New Roman"/>
          <w:sz w:val="28"/>
          <w:szCs w:val="28"/>
        </w:rPr>
        <w:t xml:space="preserve"> </w:t>
      </w:r>
      <w:r>
        <w:rPr>
          <w:rFonts w:ascii="Times New Roman" w:hAnsi="Times New Roman" w:cs="Times New Roman"/>
          <w:sz w:val="28"/>
          <w:szCs w:val="28"/>
        </w:rPr>
        <w:t>представляет собой систему</w:t>
      </w:r>
      <w:r w:rsidR="007D156C" w:rsidRPr="007D156C">
        <w:rPr>
          <w:rFonts w:ascii="Times New Roman" w:hAnsi="Times New Roman" w:cs="Times New Roman"/>
          <w:sz w:val="28"/>
          <w:szCs w:val="28"/>
        </w:rPr>
        <w:t xml:space="preserve"> дифференциации заемщиков по при</w:t>
      </w:r>
      <w:r w:rsidR="007D156C">
        <w:rPr>
          <w:rFonts w:ascii="Times New Roman" w:hAnsi="Times New Roman" w:cs="Times New Roman"/>
          <w:sz w:val="28"/>
          <w:szCs w:val="28"/>
        </w:rPr>
        <w:t>знаку платежеспособности.</w:t>
      </w:r>
    </w:p>
    <w:p w:rsidR="007D156C" w:rsidRPr="007D156C" w:rsidRDefault="007D156C" w:rsidP="007D156C">
      <w:pPr>
        <w:tabs>
          <w:tab w:val="left" w:pos="709"/>
        </w:tabs>
        <w:spacing w:after="0" w:line="360" w:lineRule="auto"/>
        <w:ind w:firstLine="709"/>
        <w:jc w:val="both"/>
        <w:rPr>
          <w:rFonts w:ascii="Times New Roman" w:hAnsi="Times New Roman" w:cs="Times New Roman"/>
          <w:sz w:val="28"/>
          <w:szCs w:val="28"/>
        </w:rPr>
      </w:pPr>
      <w:r w:rsidRPr="00124FD5">
        <w:rPr>
          <w:rFonts w:ascii="Times New Roman" w:hAnsi="Times New Roman" w:cs="Times New Roman"/>
          <w:b/>
          <w:sz w:val="28"/>
          <w:szCs w:val="28"/>
        </w:rPr>
        <w:t>Платежеспособность</w:t>
      </w:r>
      <w:r w:rsidRPr="007D156C">
        <w:rPr>
          <w:rFonts w:ascii="Times New Roman" w:hAnsi="Times New Roman" w:cs="Times New Roman"/>
          <w:sz w:val="28"/>
          <w:szCs w:val="28"/>
        </w:rPr>
        <w:t xml:space="preserve"> </w:t>
      </w:r>
      <w:r w:rsidR="00124FD5">
        <w:rPr>
          <w:rFonts w:ascii="Times New Roman" w:hAnsi="Times New Roman" w:cs="Times New Roman"/>
          <w:sz w:val="28"/>
          <w:szCs w:val="28"/>
        </w:rPr>
        <w:t>представляет собой</w:t>
      </w:r>
      <w:r w:rsidRPr="007D156C">
        <w:rPr>
          <w:rFonts w:ascii="Times New Roman" w:hAnsi="Times New Roman" w:cs="Times New Roman"/>
          <w:sz w:val="28"/>
          <w:szCs w:val="28"/>
        </w:rPr>
        <w:t xml:space="preserve"> способность заемщика </w:t>
      </w:r>
      <w:r w:rsidR="00124FD5">
        <w:rPr>
          <w:rFonts w:ascii="Times New Roman" w:hAnsi="Times New Roman" w:cs="Times New Roman"/>
          <w:sz w:val="28"/>
          <w:szCs w:val="28"/>
        </w:rPr>
        <w:t>выплатить ссуду</w:t>
      </w:r>
      <w:r w:rsidRPr="007D156C">
        <w:rPr>
          <w:rFonts w:ascii="Times New Roman" w:hAnsi="Times New Roman" w:cs="Times New Roman"/>
          <w:sz w:val="28"/>
          <w:szCs w:val="28"/>
        </w:rPr>
        <w:t xml:space="preserve"> в сроки с процентами. Зависит от экономических и с</w:t>
      </w:r>
      <w:r>
        <w:rPr>
          <w:rFonts w:ascii="Times New Roman" w:hAnsi="Times New Roman" w:cs="Times New Roman"/>
          <w:sz w:val="28"/>
          <w:szCs w:val="28"/>
        </w:rPr>
        <w:t>оциально-политических факторов.</w:t>
      </w:r>
    </w:p>
    <w:p w:rsidR="007D156C" w:rsidRDefault="00124FD5" w:rsidP="007D156C">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Далее рассмотрим </w:t>
      </w:r>
      <w:r w:rsidRPr="00124FD5">
        <w:rPr>
          <w:rFonts w:ascii="Times New Roman" w:hAnsi="Times New Roman" w:cs="Times New Roman"/>
          <w:b/>
          <w:i/>
          <w:sz w:val="28"/>
          <w:szCs w:val="28"/>
        </w:rPr>
        <w:t>виды кредитов</w:t>
      </w:r>
      <w:r>
        <w:rPr>
          <w:rFonts w:ascii="Times New Roman" w:hAnsi="Times New Roman" w:cs="Times New Roman"/>
          <w:sz w:val="28"/>
          <w:szCs w:val="28"/>
        </w:rPr>
        <w:t xml:space="preserve"> в современной практике.</w:t>
      </w:r>
    </w:p>
    <w:p w:rsidR="00124FD5" w:rsidRPr="00124FD5" w:rsidRDefault="00124FD5" w:rsidP="00124FD5">
      <w:pPr>
        <w:tabs>
          <w:tab w:val="left" w:pos="709"/>
        </w:tabs>
        <w:spacing w:after="0" w:line="360" w:lineRule="auto"/>
        <w:ind w:firstLine="709"/>
        <w:jc w:val="both"/>
        <w:rPr>
          <w:rFonts w:ascii="Times New Roman" w:hAnsi="Times New Roman" w:cs="Times New Roman"/>
          <w:sz w:val="28"/>
          <w:szCs w:val="28"/>
        </w:rPr>
      </w:pPr>
      <w:r w:rsidRPr="00124FD5">
        <w:rPr>
          <w:rFonts w:ascii="Times New Roman" w:hAnsi="Times New Roman" w:cs="Times New Roman"/>
          <w:i/>
          <w:sz w:val="28"/>
          <w:szCs w:val="28"/>
        </w:rPr>
        <w:t>По срокам исполнения</w:t>
      </w:r>
      <w:r w:rsidRPr="00124FD5">
        <w:rPr>
          <w:rFonts w:ascii="Times New Roman" w:hAnsi="Times New Roman" w:cs="Times New Roman"/>
          <w:sz w:val="28"/>
          <w:szCs w:val="28"/>
        </w:rPr>
        <w:t xml:space="preserve"> кредиты </w:t>
      </w:r>
      <w:r>
        <w:rPr>
          <w:rFonts w:ascii="Times New Roman" w:hAnsi="Times New Roman" w:cs="Times New Roman"/>
          <w:sz w:val="28"/>
          <w:szCs w:val="28"/>
        </w:rPr>
        <w:t>делятся</w:t>
      </w:r>
      <w:r w:rsidRPr="00124FD5">
        <w:rPr>
          <w:rFonts w:ascii="Times New Roman" w:hAnsi="Times New Roman" w:cs="Times New Roman"/>
          <w:sz w:val="28"/>
          <w:szCs w:val="28"/>
        </w:rPr>
        <w:t xml:space="preserve"> на:</w:t>
      </w:r>
    </w:p>
    <w:p w:rsidR="00124FD5" w:rsidRDefault="00124FD5" w:rsidP="00124FD5">
      <w:pPr>
        <w:pStyle w:val="a3"/>
        <w:numPr>
          <w:ilvl w:val="0"/>
          <w:numId w:val="4"/>
        </w:num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онкольные – </w:t>
      </w:r>
      <w:r w:rsidRPr="00124FD5">
        <w:rPr>
          <w:rFonts w:ascii="Times New Roman" w:hAnsi="Times New Roman" w:cs="Times New Roman"/>
          <w:sz w:val="28"/>
          <w:szCs w:val="28"/>
        </w:rPr>
        <w:t xml:space="preserve">кредит подлежит </w:t>
      </w:r>
      <w:r>
        <w:rPr>
          <w:rFonts w:ascii="Times New Roman" w:hAnsi="Times New Roman" w:cs="Times New Roman"/>
          <w:sz w:val="28"/>
          <w:szCs w:val="28"/>
        </w:rPr>
        <w:t>возврату</w:t>
      </w:r>
      <w:r w:rsidRPr="00124FD5">
        <w:rPr>
          <w:rFonts w:ascii="Times New Roman" w:hAnsi="Times New Roman" w:cs="Times New Roman"/>
          <w:sz w:val="28"/>
          <w:szCs w:val="28"/>
        </w:rPr>
        <w:t xml:space="preserve"> в фиксированный срок после уведомления кредитора</w:t>
      </w:r>
      <w:r>
        <w:rPr>
          <w:rFonts w:ascii="Times New Roman" w:hAnsi="Times New Roman" w:cs="Times New Roman"/>
          <w:sz w:val="28"/>
          <w:szCs w:val="28"/>
        </w:rPr>
        <w:t>. В современных условиях крайне редко применим.</w:t>
      </w:r>
      <w:r w:rsidRPr="00124FD5">
        <w:rPr>
          <w:rFonts w:ascii="Times New Roman" w:hAnsi="Times New Roman" w:cs="Times New Roman"/>
          <w:sz w:val="28"/>
          <w:szCs w:val="28"/>
        </w:rPr>
        <w:t xml:space="preserve"> </w:t>
      </w:r>
    </w:p>
    <w:p w:rsidR="00EB598F" w:rsidRDefault="00124FD5" w:rsidP="00EB598F">
      <w:pPr>
        <w:pStyle w:val="a3"/>
        <w:numPr>
          <w:ilvl w:val="0"/>
          <w:numId w:val="4"/>
        </w:numPr>
        <w:tabs>
          <w:tab w:val="left" w:pos="360"/>
        </w:tabs>
        <w:spacing w:after="0" w:line="360" w:lineRule="auto"/>
        <w:ind w:left="0" w:firstLine="709"/>
        <w:jc w:val="both"/>
        <w:rPr>
          <w:rFonts w:ascii="Times New Roman" w:hAnsi="Times New Roman" w:cs="Times New Roman"/>
          <w:sz w:val="28"/>
          <w:szCs w:val="28"/>
        </w:rPr>
      </w:pPr>
      <w:r w:rsidRPr="00124FD5">
        <w:rPr>
          <w:rFonts w:ascii="Times New Roman" w:hAnsi="Times New Roman" w:cs="Times New Roman"/>
          <w:sz w:val="28"/>
          <w:szCs w:val="28"/>
        </w:rPr>
        <w:t>краткосрочные кредиты предоставляются на восполнение временного недостатка собственных оборотных средств (</w:t>
      </w:r>
      <w:r>
        <w:rPr>
          <w:rFonts w:ascii="Times New Roman" w:hAnsi="Times New Roman" w:cs="Times New Roman"/>
          <w:sz w:val="28"/>
          <w:szCs w:val="28"/>
        </w:rPr>
        <w:t>чаще всего до года</w:t>
      </w:r>
      <w:r w:rsidRPr="00124FD5">
        <w:rPr>
          <w:rFonts w:ascii="Times New Roman" w:hAnsi="Times New Roman" w:cs="Times New Roman"/>
          <w:sz w:val="28"/>
          <w:szCs w:val="28"/>
        </w:rPr>
        <w:t>).</w:t>
      </w:r>
    </w:p>
    <w:p w:rsidR="00124FD5" w:rsidRPr="00EB598F" w:rsidRDefault="00124FD5" w:rsidP="00EB598F">
      <w:pPr>
        <w:tabs>
          <w:tab w:val="left" w:pos="360"/>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sz w:val="28"/>
          <w:szCs w:val="28"/>
        </w:rPr>
        <w:lastRenderedPageBreak/>
        <w:t xml:space="preserve">Краткосрочные кредиты наиболее активно используются на фондовом рынке, в торговле и сфере услуг, в режиме межбанковского кредитования. В </w:t>
      </w:r>
      <w:r w:rsidR="00EB598F">
        <w:rPr>
          <w:rFonts w:ascii="Times New Roman" w:hAnsi="Times New Roman" w:cs="Times New Roman"/>
          <w:sz w:val="28"/>
          <w:szCs w:val="28"/>
        </w:rPr>
        <w:t>российской</w:t>
      </w:r>
      <w:r w:rsidRPr="00EB598F">
        <w:rPr>
          <w:rFonts w:ascii="Times New Roman" w:hAnsi="Times New Roman" w:cs="Times New Roman"/>
          <w:sz w:val="28"/>
          <w:szCs w:val="28"/>
        </w:rPr>
        <w:t xml:space="preserve"> практике такие </w:t>
      </w:r>
      <w:r w:rsidR="00EB598F">
        <w:rPr>
          <w:rFonts w:ascii="Times New Roman" w:hAnsi="Times New Roman" w:cs="Times New Roman"/>
          <w:sz w:val="28"/>
          <w:szCs w:val="28"/>
        </w:rPr>
        <w:t>ссуды</w:t>
      </w:r>
      <w:r w:rsidRPr="00EB598F">
        <w:rPr>
          <w:rFonts w:ascii="Times New Roman" w:hAnsi="Times New Roman" w:cs="Times New Roman"/>
          <w:sz w:val="28"/>
          <w:szCs w:val="28"/>
        </w:rPr>
        <w:t xml:space="preserve"> являются наиболее распространенной формой и характеризуются </w:t>
      </w:r>
      <w:r w:rsidR="00EB598F">
        <w:rPr>
          <w:rFonts w:ascii="Times New Roman" w:hAnsi="Times New Roman" w:cs="Times New Roman"/>
          <w:sz w:val="28"/>
          <w:szCs w:val="28"/>
        </w:rPr>
        <w:t>тем, что выдаются</w:t>
      </w:r>
      <w:r w:rsidRPr="00EB598F">
        <w:rPr>
          <w:rFonts w:ascii="Times New Roman" w:hAnsi="Times New Roman" w:cs="Times New Roman"/>
          <w:sz w:val="28"/>
          <w:szCs w:val="28"/>
        </w:rPr>
        <w:t xml:space="preserve"> обычно на срок до 6 месяце</w:t>
      </w:r>
      <w:r w:rsidR="00EB598F">
        <w:rPr>
          <w:rFonts w:ascii="Times New Roman" w:hAnsi="Times New Roman" w:cs="Times New Roman"/>
          <w:sz w:val="28"/>
          <w:szCs w:val="28"/>
        </w:rPr>
        <w:t>в и обслуживают сферу обращения.</w:t>
      </w:r>
    </w:p>
    <w:p w:rsidR="00EB598F" w:rsidRDefault="00124FD5" w:rsidP="00EB598F">
      <w:pPr>
        <w:pStyle w:val="a3"/>
        <w:numPr>
          <w:ilvl w:val="0"/>
          <w:numId w:val="4"/>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среднесрочные кредиты </w:t>
      </w:r>
      <w:r w:rsidR="00EB598F">
        <w:rPr>
          <w:rFonts w:ascii="Times New Roman" w:hAnsi="Times New Roman" w:cs="Times New Roman"/>
          <w:sz w:val="28"/>
          <w:szCs w:val="28"/>
        </w:rPr>
        <w:t>выдаются</w:t>
      </w:r>
      <w:r w:rsidRPr="00EB598F">
        <w:rPr>
          <w:rFonts w:ascii="Times New Roman" w:hAnsi="Times New Roman" w:cs="Times New Roman"/>
          <w:sz w:val="28"/>
          <w:szCs w:val="28"/>
        </w:rPr>
        <w:t xml:space="preserve"> на срок от одного года до трех лет. В условиях России </w:t>
      </w:r>
      <w:r w:rsidR="00EB598F">
        <w:rPr>
          <w:rFonts w:ascii="Times New Roman" w:hAnsi="Times New Roman" w:cs="Times New Roman"/>
          <w:sz w:val="28"/>
          <w:szCs w:val="28"/>
        </w:rPr>
        <w:t>ссуды</w:t>
      </w:r>
      <w:r w:rsidRPr="00EB598F">
        <w:rPr>
          <w:rFonts w:ascii="Times New Roman" w:hAnsi="Times New Roman" w:cs="Times New Roman"/>
          <w:sz w:val="28"/>
          <w:szCs w:val="28"/>
        </w:rPr>
        <w:t xml:space="preserve"> до одного года помимо торгово-коммерческого характера имеют производственное направление;</w:t>
      </w:r>
    </w:p>
    <w:p w:rsidR="00124FD5" w:rsidRPr="00EB598F" w:rsidRDefault="00124FD5" w:rsidP="00EB598F">
      <w:pPr>
        <w:pStyle w:val="a3"/>
        <w:numPr>
          <w:ilvl w:val="0"/>
          <w:numId w:val="4"/>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долгосрочные кредиты </w:t>
      </w:r>
      <w:r w:rsidR="00EB598F">
        <w:rPr>
          <w:rFonts w:ascii="Times New Roman" w:hAnsi="Times New Roman" w:cs="Times New Roman"/>
          <w:sz w:val="28"/>
          <w:szCs w:val="28"/>
        </w:rPr>
        <w:t>выдаются</w:t>
      </w:r>
      <w:r w:rsidRPr="00EB598F">
        <w:rPr>
          <w:rFonts w:ascii="Times New Roman" w:hAnsi="Times New Roman" w:cs="Times New Roman"/>
          <w:sz w:val="28"/>
          <w:szCs w:val="28"/>
        </w:rPr>
        <w:t xml:space="preserve"> на срок свыше одн</w:t>
      </w:r>
      <w:r w:rsidR="00EB598F">
        <w:rPr>
          <w:rFonts w:ascii="Times New Roman" w:hAnsi="Times New Roman" w:cs="Times New Roman"/>
          <w:sz w:val="28"/>
          <w:szCs w:val="28"/>
        </w:rPr>
        <w:t xml:space="preserve">ого года, в отдельных странах – </w:t>
      </w:r>
      <w:r w:rsidRPr="00EB598F">
        <w:rPr>
          <w:rFonts w:ascii="Times New Roman" w:hAnsi="Times New Roman" w:cs="Times New Roman"/>
          <w:sz w:val="28"/>
          <w:szCs w:val="28"/>
        </w:rPr>
        <w:t>свыше трех лет и используются</w:t>
      </w:r>
      <w:r w:rsidR="00EB598F">
        <w:rPr>
          <w:rFonts w:ascii="Times New Roman" w:hAnsi="Times New Roman" w:cs="Times New Roman"/>
          <w:sz w:val="28"/>
          <w:szCs w:val="28"/>
        </w:rPr>
        <w:t xml:space="preserve"> обычно</w:t>
      </w:r>
      <w:r w:rsidRPr="00EB598F">
        <w:rPr>
          <w:rFonts w:ascii="Times New Roman" w:hAnsi="Times New Roman" w:cs="Times New Roman"/>
          <w:sz w:val="28"/>
          <w:szCs w:val="28"/>
        </w:rPr>
        <w:t xml:space="preserve"> в инвестиционных целях, обслуживают движение основных средств. Особенно распространены для кредитования капитального строительства, топливно-энергетического комплекса, сырьевых отраслей. В России практически не используются из-за экономической нестабильности, отсутствия долгосрочных кредитных ресурсов.</w:t>
      </w:r>
    </w:p>
    <w:p w:rsidR="00124FD5" w:rsidRPr="00124FD5" w:rsidRDefault="00124FD5" w:rsidP="00124FD5">
      <w:pPr>
        <w:tabs>
          <w:tab w:val="left" w:pos="709"/>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i/>
          <w:sz w:val="28"/>
          <w:szCs w:val="28"/>
        </w:rPr>
        <w:t xml:space="preserve">По способам погашения банковские кредиты </w:t>
      </w:r>
      <w:r w:rsidR="00EB598F">
        <w:rPr>
          <w:rFonts w:ascii="Times New Roman" w:hAnsi="Times New Roman" w:cs="Times New Roman"/>
          <w:i/>
          <w:sz w:val="28"/>
          <w:szCs w:val="28"/>
        </w:rPr>
        <w:t>делятся</w:t>
      </w:r>
      <w:r w:rsidRPr="00124FD5">
        <w:rPr>
          <w:rFonts w:ascii="Times New Roman" w:hAnsi="Times New Roman" w:cs="Times New Roman"/>
          <w:sz w:val="28"/>
          <w:szCs w:val="28"/>
        </w:rPr>
        <w:t>:</w:t>
      </w:r>
    </w:p>
    <w:p w:rsidR="00EB598F" w:rsidRDefault="00124FD5" w:rsidP="00EB598F">
      <w:pPr>
        <w:pStyle w:val="a3"/>
        <w:numPr>
          <w:ilvl w:val="0"/>
          <w:numId w:val="5"/>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кредиты с единовременным взносом со стороны заемщика, не т</w:t>
      </w:r>
      <w:r w:rsidR="00EB598F">
        <w:rPr>
          <w:rFonts w:ascii="Times New Roman" w:hAnsi="Times New Roman" w:cs="Times New Roman"/>
          <w:sz w:val="28"/>
          <w:szCs w:val="28"/>
        </w:rPr>
        <w:t>ребуют</w:t>
      </w:r>
      <w:r w:rsidRPr="00EB598F">
        <w:rPr>
          <w:rFonts w:ascii="Times New Roman" w:hAnsi="Times New Roman" w:cs="Times New Roman"/>
          <w:sz w:val="28"/>
          <w:szCs w:val="28"/>
        </w:rPr>
        <w:t xml:space="preserve"> </w:t>
      </w:r>
      <w:r w:rsidR="00EB598F">
        <w:rPr>
          <w:rFonts w:ascii="Times New Roman" w:hAnsi="Times New Roman" w:cs="Times New Roman"/>
          <w:sz w:val="28"/>
          <w:szCs w:val="28"/>
        </w:rPr>
        <w:t>применения</w:t>
      </w:r>
      <w:r w:rsidRPr="00EB598F">
        <w:rPr>
          <w:rFonts w:ascii="Times New Roman" w:hAnsi="Times New Roman" w:cs="Times New Roman"/>
          <w:sz w:val="28"/>
          <w:szCs w:val="28"/>
        </w:rPr>
        <w:t xml:space="preserve"> механизма дифференцированного процента;</w:t>
      </w:r>
    </w:p>
    <w:p w:rsidR="00124FD5" w:rsidRPr="00EB598F" w:rsidRDefault="00124FD5" w:rsidP="00EB598F">
      <w:pPr>
        <w:pStyle w:val="a3"/>
        <w:numPr>
          <w:ilvl w:val="0"/>
          <w:numId w:val="5"/>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кредиты в рассрочку в течение всего срока действия договора </w:t>
      </w:r>
      <w:r w:rsidR="00EB598F">
        <w:rPr>
          <w:rFonts w:ascii="Times New Roman" w:hAnsi="Times New Roman" w:cs="Times New Roman"/>
          <w:sz w:val="28"/>
          <w:szCs w:val="28"/>
        </w:rPr>
        <w:t>применяются</w:t>
      </w:r>
      <w:r w:rsidRPr="00EB598F">
        <w:rPr>
          <w:rFonts w:ascii="Times New Roman" w:hAnsi="Times New Roman" w:cs="Times New Roman"/>
          <w:sz w:val="28"/>
          <w:szCs w:val="28"/>
        </w:rPr>
        <w:t xml:space="preserve"> при погашении среднесрочных и долгосрочных ссуд. В договоре предусматриваются антиинфляционные меры для кредитора.</w:t>
      </w:r>
    </w:p>
    <w:p w:rsidR="00124FD5" w:rsidRPr="00EB598F" w:rsidRDefault="00124FD5" w:rsidP="00124FD5">
      <w:pPr>
        <w:tabs>
          <w:tab w:val="left" w:pos="709"/>
        </w:tabs>
        <w:spacing w:after="0" w:line="360" w:lineRule="auto"/>
        <w:ind w:firstLine="709"/>
        <w:jc w:val="both"/>
        <w:rPr>
          <w:rFonts w:ascii="Times New Roman" w:hAnsi="Times New Roman" w:cs="Times New Roman"/>
          <w:i/>
          <w:sz w:val="28"/>
          <w:szCs w:val="28"/>
        </w:rPr>
      </w:pPr>
      <w:r w:rsidRPr="00EB598F">
        <w:rPr>
          <w:rFonts w:ascii="Times New Roman" w:hAnsi="Times New Roman" w:cs="Times New Roman"/>
          <w:i/>
          <w:sz w:val="28"/>
          <w:szCs w:val="28"/>
        </w:rPr>
        <w:t>По способу удержания ссудного процента:</w:t>
      </w:r>
    </w:p>
    <w:p w:rsidR="00EB598F" w:rsidRDefault="00124FD5" w:rsidP="00EB598F">
      <w:pPr>
        <w:pStyle w:val="a3"/>
        <w:numPr>
          <w:ilvl w:val="0"/>
          <w:numId w:val="6"/>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процент выплачивается в момент общего погашения кредита (краткосрочные);</w:t>
      </w:r>
    </w:p>
    <w:p w:rsidR="00EB598F" w:rsidRDefault="00124FD5" w:rsidP="00EB598F">
      <w:pPr>
        <w:pStyle w:val="a3"/>
        <w:numPr>
          <w:ilvl w:val="0"/>
          <w:numId w:val="6"/>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процент выплачивается равномерными взносами в течение всего срока действия договора;</w:t>
      </w:r>
    </w:p>
    <w:p w:rsidR="00124FD5" w:rsidRPr="00EB598F" w:rsidRDefault="00124FD5" w:rsidP="00EB598F">
      <w:pPr>
        <w:pStyle w:val="a3"/>
        <w:numPr>
          <w:ilvl w:val="0"/>
          <w:numId w:val="6"/>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процент выплачивается в момент выдачи кредита, встречается очень редко при сверхкоротких ссудах до пяти дней.</w:t>
      </w:r>
    </w:p>
    <w:p w:rsidR="00124FD5" w:rsidRPr="00EB598F" w:rsidRDefault="00124FD5" w:rsidP="00124FD5">
      <w:pPr>
        <w:tabs>
          <w:tab w:val="left" w:pos="709"/>
        </w:tabs>
        <w:spacing w:after="0" w:line="360" w:lineRule="auto"/>
        <w:ind w:firstLine="709"/>
        <w:jc w:val="both"/>
        <w:rPr>
          <w:rFonts w:ascii="Times New Roman" w:hAnsi="Times New Roman" w:cs="Times New Roman"/>
          <w:i/>
          <w:sz w:val="28"/>
          <w:szCs w:val="28"/>
        </w:rPr>
      </w:pPr>
      <w:r w:rsidRPr="00EB598F">
        <w:rPr>
          <w:rFonts w:ascii="Times New Roman" w:hAnsi="Times New Roman" w:cs="Times New Roman"/>
          <w:i/>
          <w:sz w:val="28"/>
          <w:szCs w:val="28"/>
        </w:rPr>
        <w:t>По наличию обеспечения:</w:t>
      </w:r>
    </w:p>
    <w:p w:rsidR="00EB598F" w:rsidRDefault="00124FD5" w:rsidP="00EB598F">
      <w:pPr>
        <w:pStyle w:val="a3"/>
        <w:numPr>
          <w:ilvl w:val="0"/>
          <w:numId w:val="7"/>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lastRenderedPageBreak/>
        <w:t xml:space="preserve">доверительные кредиты - кредитный договор является единственной формой обеспечения. </w:t>
      </w:r>
      <w:r w:rsidR="00EB598F">
        <w:rPr>
          <w:rFonts w:ascii="Times New Roman" w:hAnsi="Times New Roman" w:cs="Times New Roman"/>
          <w:sz w:val="28"/>
          <w:szCs w:val="28"/>
        </w:rPr>
        <w:t>Применяются</w:t>
      </w:r>
      <w:r w:rsidRPr="00EB598F">
        <w:rPr>
          <w:rFonts w:ascii="Times New Roman" w:hAnsi="Times New Roman" w:cs="Times New Roman"/>
          <w:sz w:val="28"/>
          <w:szCs w:val="28"/>
        </w:rPr>
        <w:t xml:space="preserve"> для кредитования постоянных и надежных клиентов. Таким образом банки могут кредитовать друг друга; при среднесрочном кредит</w:t>
      </w:r>
      <w:r w:rsidR="00EB598F">
        <w:rPr>
          <w:rFonts w:ascii="Times New Roman" w:hAnsi="Times New Roman" w:cs="Times New Roman"/>
          <w:sz w:val="28"/>
          <w:szCs w:val="28"/>
        </w:rPr>
        <w:t>е</w:t>
      </w:r>
      <w:r w:rsidRPr="00EB598F">
        <w:rPr>
          <w:rFonts w:ascii="Times New Roman" w:hAnsi="Times New Roman" w:cs="Times New Roman"/>
          <w:sz w:val="28"/>
          <w:szCs w:val="28"/>
        </w:rPr>
        <w:t xml:space="preserve"> обязательно </w:t>
      </w:r>
      <w:r w:rsidR="00EB598F">
        <w:rPr>
          <w:rFonts w:ascii="Times New Roman" w:hAnsi="Times New Roman" w:cs="Times New Roman"/>
          <w:sz w:val="28"/>
          <w:szCs w:val="28"/>
        </w:rPr>
        <w:t xml:space="preserve">его </w:t>
      </w:r>
      <w:r w:rsidRPr="00EB598F">
        <w:rPr>
          <w:rFonts w:ascii="Times New Roman" w:hAnsi="Times New Roman" w:cs="Times New Roman"/>
          <w:sz w:val="28"/>
          <w:szCs w:val="28"/>
        </w:rPr>
        <w:t>страхование за счет средств заемщика;</w:t>
      </w:r>
    </w:p>
    <w:p w:rsidR="00EB598F" w:rsidRDefault="00EB598F" w:rsidP="00EB598F">
      <w:pPr>
        <w:pStyle w:val="a3"/>
        <w:numPr>
          <w:ilvl w:val="0"/>
          <w:numId w:val="7"/>
        </w:num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обеспеченные кредиты – </w:t>
      </w:r>
      <w:r w:rsidR="00124FD5" w:rsidRPr="00EB598F">
        <w:rPr>
          <w:rFonts w:ascii="Times New Roman" w:hAnsi="Times New Roman" w:cs="Times New Roman"/>
          <w:sz w:val="28"/>
          <w:szCs w:val="28"/>
        </w:rPr>
        <w:t xml:space="preserve">в качестве обеспечения выступает любое имущество, </w:t>
      </w:r>
      <w:r>
        <w:rPr>
          <w:rFonts w:ascii="Times New Roman" w:hAnsi="Times New Roman" w:cs="Times New Roman"/>
          <w:sz w:val="28"/>
          <w:szCs w:val="28"/>
        </w:rPr>
        <w:t xml:space="preserve">которое </w:t>
      </w:r>
      <w:r w:rsidR="00124FD5" w:rsidRPr="00EB598F">
        <w:rPr>
          <w:rFonts w:ascii="Times New Roman" w:hAnsi="Times New Roman" w:cs="Times New Roman"/>
          <w:sz w:val="28"/>
          <w:szCs w:val="28"/>
        </w:rPr>
        <w:t>принадл</w:t>
      </w:r>
      <w:r>
        <w:rPr>
          <w:rFonts w:ascii="Times New Roman" w:hAnsi="Times New Roman" w:cs="Times New Roman"/>
          <w:sz w:val="28"/>
          <w:szCs w:val="28"/>
        </w:rPr>
        <w:t>ежит</w:t>
      </w:r>
      <w:r w:rsidR="00124FD5" w:rsidRPr="00EB598F">
        <w:rPr>
          <w:rFonts w:ascii="Times New Roman" w:hAnsi="Times New Roman" w:cs="Times New Roman"/>
          <w:sz w:val="28"/>
          <w:szCs w:val="28"/>
        </w:rPr>
        <w:t xml:space="preserve"> заемщику на правах собственности, чаше всего недвижимость, ликвидный товар, ценные бумаги. При нарушении заемщиком условий договора обеспечение переходит банку. При заключении дог</w:t>
      </w:r>
      <w:r>
        <w:rPr>
          <w:rFonts w:ascii="Times New Roman" w:hAnsi="Times New Roman" w:cs="Times New Roman"/>
          <w:sz w:val="28"/>
          <w:szCs w:val="28"/>
        </w:rPr>
        <w:t>овора очень важно оценить залог.</w:t>
      </w:r>
    </w:p>
    <w:p w:rsidR="00124FD5" w:rsidRPr="00EB598F" w:rsidRDefault="00124FD5" w:rsidP="00EB598F">
      <w:pPr>
        <w:pStyle w:val="a3"/>
        <w:numPr>
          <w:ilvl w:val="0"/>
          <w:numId w:val="7"/>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кр</w:t>
      </w:r>
      <w:r w:rsidR="00EB598F">
        <w:rPr>
          <w:rFonts w:ascii="Times New Roman" w:hAnsi="Times New Roman" w:cs="Times New Roman"/>
          <w:sz w:val="28"/>
          <w:szCs w:val="28"/>
        </w:rPr>
        <w:t xml:space="preserve">едиты под гарантии других лиц – </w:t>
      </w:r>
      <w:r w:rsidRPr="00EB598F">
        <w:rPr>
          <w:rFonts w:ascii="Times New Roman" w:hAnsi="Times New Roman" w:cs="Times New Roman"/>
          <w:sz w:val="28"/>
          <w:szCs w:val="28"/>
        </w:rPr>
        <w:t>гарант оформляет обязательство о возмещении банку понесенного ущерба при нарушении заемщиком условий кредитного договора.</w:t>
      </w:r>
    </w:p>
    <w:p w:rsidR="00124FD5" w:rsidRPr="00EB598F" w:rsidRDefault="00124FD5" w:rsidP="00124FD5">
      <w:pPr>
        <w:tabs>
          <w:tab w:val="left" w:pos="709"/>
        </w:tabs>
        <w:spacing w:after="0" w:line="360" w:lineRule="auto"/>
        <w:ind w:firstLine="709"/>
        <w:jc w:val="both"/>
        <w:rPr>
          <w:rFonts w:ascii="Times New Roman" w:hAnsi="Times New Roman" w:cs="Times New Roman"/>
          <w:i/>
          <w:sz w:val="28"/>
          <w:szCs w:val="28"/>
        </w:rPr>
      </w:pPr>
      <w:r w:rsidRPr="00EB598F">
        <w:rPr>
          <w:rFonts w:ascii="Times New Roman" w:hAnsi="Times New Roman" w:cs="Times New Roman"/>
          <w:i/>
          <w:sz w:val="28"/>
          <w:szCs w:val="28"/>
        </w:rPr>
        <w:t>По целевому назначению:</w:t>
      </w:r>
    </w:p>
    <w:p w:rsidR="00EB598F" w:rsidRDefault="00124FD5" w:rsidP="00EB598F">
      <w:pPr>
        <w:pStyle w:val="a3"/>
        <w:numPr>
          <w:ilvl w:val="0"/>
          <w:numId w:val="8"/>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кредиты общего характера, </w:t>
      </w:r>
      <w:r w:rsidR="00EB598F">
        <w:rPr>
          <w:rFonts w:ascii="Times New Roman" w:hAnsi="Times New Roman" w:cs="Times New Roman"/>
          <w:sz w:val="28"/>
          <w:szCs w:val="28"/>
        </w:rPr>
        <w:t xml:space="preserve">которые </w:t>
      </w:r>
      <w:r w:rsidRPr="00EB598F">
        <w:rPr>
          <w:rFonts w:ascii="Times New Roman" w:hAnsi="Times New Roman" w:cs="Times New Roman"/>
          <w:sz w:val="28"/>
          <w:szCs w:val="28"/>
        </w:rPr>
        <w:t>использу</w:t>
      </w:r>
      <w:r w:rsidR="00EB598F">
        <w:rPr>
          <w:rFonts w:ascii="Times New Roman" w:hAnsi="Times New Roman" w:cs="Times New Roman"/>
          <w:sz w:val="28"/>
          <w:szCs w:val="28"/>
        </w:rPr>
        <w:t>ются</w:t>
      </w:r>
      <w:r w:rsidRPr="00EB598F">
        <w:rPr>
          <w:rFonts w:ascii="Times New Roman" w:hAnsi="Times New Roman" w:cs="Times New Roman"/>
          <w:sz w:val="28"/>
          <w:szCs w:val="28"/>
        </w:rPr>
        <w:t xml:space="preserve"> заемщиком по своему усмотрению;</w:t>
      </w:r>
    </w:p>
    <w:p w:rsidR="00124FD5" w:rsidRPr="00EB598F" w:rsidRDefault="00124FD5" w:rsidP="00EB598F">
      <w:pPr>
        <w:pStyle w:val="a3"/>
        <w:numPr>
          <w:ilvl w:val="0"/>
          <w:numId w:val="8"/>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целевые кредиты </w:t>
      </w:r>
      <w:r w:rsidR="00EB598F">
        <w:rPr>
          <w:rFonts w:ascii="Times New Roman" w:hAnsi="Times New Roman" w:cs="Times New Roman"/>
          <w:sz w:val="28"/>
          <w:szCs w:val="28"/>
        </w:rPr>
        <w:t>выдаются</w:t>
      </w:r>
      <w:r w:rsidRPr="00EB598F">
        <w:rPr>
          <w:rFonts w:ascii="Times New Roman" w:hAnsi="Times New Roman" w:cs="Times New Roman"/>
          <w:sz w:val="28"/>
          <w:szCs w:val="28"/>
        </w:rPr>
        <w:t xml:space="preserve"> на цели, </w:t>
      </w:r>
      <w:r w:rsidR="00EB598F">
        <w:rPr>
          <w:rFonts w:ascii="Times New Roman" w:hAnsi="Times New Roman" w:cs="Times New Roman"/>
          <w:sz w:val="28"/>
          <w:szCs w:val="28"/>
        </w:rPr>
        <w:t>которые предусмотрены</w:t>
      </w:r>
      <w:r w:rsidRPr="00EB598F">
        <w:rPr>
          <w:rFonts w:ascii="Times New Roman" w:hAnsi="Times New Roman" w:cs="Times New Roman"/>
          <w:sz w:val="28"/>
          <w:szCs w:val="28"/>
        </w:rPr>
        <w:t xml:space="preserve"> условиями кредитного договора, нарушение которых влечет </w:t>
      </w:r>
      <w:r w:rsidR="00EB598F">
        <w:rPr>
          <w:rFonts w:ascii="Times New Roman" w:hAnsi="Times New Roman" w:cs="Times New Roman"/>
          <w:sz w:val="28"/>
          <w:szCs w:val="28"/>
        </w:rPr>
        <w:t>наложение</w:t>
      </w:r>
      <w:r w:rsidRPr="00EB598F">
        <w:rPr>
          <w:rFonts w:ascii="Times New Roman" w:hAnsi="Times New Roman" w:cs="Times New Roman"/>
          <w:sz w:val="28"/>
          <w:szCs w:val="28"/>
        </w:rPr>
        <w:t xml:space="preserve"> финансовых санкций.</w:t>
      </w:r>
    </w:p>
    <w:p w:rsidR="00124FD5" w:rsidRPr="00124FD5" w:rsidRDefault="00124FD5" w:rsidP="00124FD5">
      <w:pPr>
        <w:tabs>
          <w:tab w:val="left" w:pos="709"/>
        </w:tabs>
        <w:spacing w:after="0" w:line="360" w:lineRule="auto"/>
        <w:ind w:firstLine="709"/>
        <w:jc w:val="both"/>
        <w:rPr>
          <w:rFonts w:ascii="Times New Roman" w:hAnsi="Times New Roman" w:cs="Times New Roman"/>
          <w:sz w:val="28"/>
          <w:szCs w:val="28"/>
        </w:rPr>
      </w:pPr>
    </w:p>
    <w:p w:rsidR="00EB598F" w:rsidRDefault="00124FD5" w:rsidP="00124FD5">
      <w:pPr>
        <w:tabs>
          <w:tab w:val="left" w:pos="709"/>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i/>
          <w:sz w:val="28"/>
          <w:szCs w:val="28"/>
        </w:rPr>
        <w:t>По категориям потенциальных заемщиков</w:t>
      </w:r>
      <w:r w:rsidRPr="00124FD5">
        <w:rPr>
          <w:rFonts w:ascii="Times New Roman" w:hAnsi="Times New Roman" w:cs="Times New Roman"/>
          <w:sz w:val="28"/>
          <w:szCs w:val="28"/>
        </w:rPr>
        <w:t xml:space="preserve">: </w:t>
      </w:r>
    </w:p>
    <w:p w:rsidR="00EB598F" w:rsidRDefault="00124FD5" w:rsidP="00EB598F">
      <w:pPr>
        <w:pStyle w:val="a3"/>
        <w:numPr>
          <w:ilvl w:val="0"/>
          <w:numId w:val="9"/>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на развитие сельского хозяйства; </w:t>
      </w:r>
    </w:p>
    <w:p w:rsidR="00EB598F" w:rsidRDefault="00124FD5" w:rsidP="00EB598F">
      <w:pPr>
        <w:pStyle w:val="a3"/>
        <w:numPr>
          <w:ilvl w:val="0"/>
          <w:numId w:val="9"/>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коммерческие кредиты для сферы обращения; </w:t>
      </w:r>
    </w:p>
    <w:p w:rsidR="00EB598F" w:rsidRDefault="00124FD5" w:rsidP="00EB598F">
      <w:pPr>
        <w:pStyle w:val="a3"/>
        <w:numPr>
          <w:ilvl w:val="0"/>
          <w:numId w:val="9"/>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кредиты посредникам на фондовой бирже; </w:t>
      </w:r>
    </w:p>
    <w:p w:rsidR="00EB598F" w:rsidRDefault="00124FD5" w:rsidP="00EB598F">
      <w:pPr>
        <w:pStyle w:val="a3"/>
        <w:numPr>
          <w:ilvl w:val="0"/>
          <w:numId w:val="9"/>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 xml:space="preserve">ипотечные кредиты для владельцев недвижимости; </w:t>
      </w:r>
    </w:p>
    <w:p w:rsidR="00124FD5" w:rsidRDefault="00124FD5" w:rsidP="00EB598F">
      <w:pPr>
        <w:pStyle w:val="a3"/>
        <w:numPr>
          <w:ilvl w:val="0"/>
          <w:numId w:val="9"/>
        </w:numPr>
        <w:tabs>
          <w:tab w:val="left" w:pos="709"/>
        </w:tabs>
        <w:spacing w:after="0" w:line="360" w:lineRule="auto"/>
        <w:jc w:val="both"/>
        <w:rPr>
          <w:rFonts w:ascii="Times New Roman" w:hAnsi="Times New Roman" w:cs="Times New Roman"/>
          <w:sz w:val="28"/>
          <w:szCs w:val="28"/>
        </w:rPr>
      </w:pPr>
      <w:r w:rsidRPr="00EB598F">
        <w:rPr>
          <w:rFonts w:ascii="Times New Roman" w:hAnsi="Times New Roman" w:cs="Times New Roman"/>
          <w:sz w:val="28"/>
          <w:szCs w:val="28"/>
        </w:rPr>
        <w:t>межбанковские кредиты (текущая ставка по межбанковским кредитам является важным фактором определения кредитной политики по другим видам кредитов).</w:t>
      </w:r>
    </w:p>
    <w:p w:rsidR="00EB598F" w:rsidRDefault="00EB598F" w:rsidP="00EB598F">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Еще один вариант классификации кредитов без указания конкретных классификационных признаков представлен на рисунке 1.</w:t>
      </w:r>
    </w:p>
    <w:p w:rsidR="00EB598F" w:rsidRDefault="00EB598F" w:rsidP="00EB598F">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3853814</wp:posOffset>
                </wp:positionH>
                <wp:positionV relativeFrom="paragraph">
                  <wp:posOffset>1213485</wp:posOffset>
                </wp:positionV>
                <wp:extent cx="1266825" cy="3143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126682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rsidR="0000156B" w:rsidRPr="00EB598F" w:rsidRDefault="0000156B" w:rsidP="00EB598F">
                            <w:pPr>
                              <w:jc w:val="center"/>
                              <w:rPr>
                                <w:sz w:val="26"/>
                                <w:szCs w:val="26"/>
                              </w:rPr>
                            </w:pPr>
                            <w:r w:rsidRPr="00EB598F">
                              <w:rPr>
                                <w:sz w:val="26"/>
                                <w:szCs w:val="26"/>
                              </w:rPr>
                              <w:t>Форфейтинг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left:0;text-align:left;margin-left:303.45pt;margin-top:95.55pt;width:99.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" fillcolor="white [3201]" strokecolor="#70ad47 [3209]" strokeweight="1pt">
                <v:textbox>
                  <w:txbxContent>
                    <w:p w:rsidR="0000156B" w:rsidRPr="00EB598F" w:rsidRDefault="0000156B" w:rsidP="00EB598F">
                      <w:pPr>
                        <w:jc w:val="center"/>
                        <w:rPr>
                          <w:sz w:val="26"/>
                          <w:szCs w:val="26"/>
                        </w:rPr>
                      </w:pPr>
                      <w:r w:rsidRPr="00EB598F">
                        <w:rPr>
                          <w:sz w:val="26"/>
                          <w:szCs w:val="26"/>
                        </w:rPr>
                        <w:t>Форфейтинг</w:t>
                      </w:r>
                    </w:p>
                  </w:txbxContent>
                </v:textbox>
              </v:rect>
            </w:pict>
          </mc:Fallback>
        </mc:AlternateContent>
      </w:r>
      <w:r w:rsidRPr="00EB598F">
        <w:rPr>
          <w:rFonts w:ascii="Times New Roman" w:hAnsi="Times New Roman" w:cs="Times New Roman"/>
          <w:noProof/>
          <w:sz w:val="28"/>
          <w:szCs w:val="28"/>
          <w:lang w:eastAsia="ru-RU"/>
        </w:rPr>
        <w:drawing>
          <wp:inline distT="0" distB="0" distL="0" distR="0">
            <wp:extent cx="5207540" cy="3114675"/>
            <wp:effectExtent l="0" t="0" r="0" b="0"/>
            <wp:docPr id="1" name="Рисунок 1" descr="C:\Users\Мария\Desktop\ДПО МПГУ\креди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я\Desktop\ДПО МПГУ\кредиты.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1610" cy="3117110"/>
                    </a:xfrm>
                    <a:prstGeom prst="rect">
                      <a:avLst/>
                    </a:prstGeom>
                    <a:noFill/>
                    <a:ln>
                      <a:noFill/>
                    </a:ln>
                  </pic:spPr>
                </pic:pic>
              </a:graphicData>
            </a:graphic>
          </wp:inline>
        </w:drawing>
      </w:r>
    </w:p>
    <w:p w:rsidR="00EB598F" w:rsidRDefault="00EB598F" w:rsidP="00EB598F">
      <w:pPr>
        <w:tabs>
          <w:tab w:val="left" w:pos="2295"/>
        </w:tabs>
        <w:rPr>
          <w:rFonts w:ascii="Times New Roman" w:hAnsi="Times New Roman" w:cs="Times New Roman"/>
          <w:sz w:val="28"/>
          <w:szCs w:val="28"/>
        </w:rPr>
      </w:pPr>
      <w:r>
        <w:rPr>
          <w:rFonts w:ascii="Times New Roman" w:hAnsi="Times New Roman" w:cs="Times New Roman"/>
          <w:sz w:val="28"/>
          <w:szCs w:val="28"/>
        </w:rPr>
        <w:tab/>
        <w:t>Рисунок 1 – Виды кредитов</w:t>
      </w:r>
    </w:p>
    <w:p w:rsidR="00EB598F" w:rsidRPr="00EB598F" w:rsidRDefault="00EB598F" w:rsidP="00EB598F">
      <w:pPr>
        <w:tabs>
          <w:tab w:val="left" w:pos="2295"/>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sz w:val="28"/>
          <w:szCs w:val="28"/>
        </w:rPr>
        <w:t>Исторически первой формой кредит</w:t>
      </w:r>
      <w:r>
        <w:rPr>
          <w:rFonts w:ascii="Times New Roman" w:hAnsi="Times New Roman" w:cs="Times New Roman"/>
          <w:sz w:val="28"/>
          <w:szCs w:val="28"/>
        </w:rPr>
        <w:t>ования</w:t>
      </w:r>
      <w:r w:rsidRPr="00EB598F">
        <w:rPr>
          <w:rFonts w:ascii="Times New Roman" w:hAnsi="Times New Roman" w:cs="Times New Roman"/>
          <w:sz w:val="28"/>
          <w:szCs w:val="28"/>
        </w:rPr>
        <w:t xml:space="preserve"> </w:t>
      </w:r>
      <w:r>
        <w:rPr>
          <w:rFonts w:ascii="Times New Roman" w:hAnsi="Times New Roman" w:cs="Times New Roman"/>
          <w:sz w:val="28"/>
          <w:szCs w:val="28"/>
        </w:rPr>
        <w:t xml:space="preserve">был </w:t>
      </w:r>
      <w:r w:rsidRPr="00EB598F">
        <w:rPr>
          <w:rFonts w:ascii="Times New Roman" w:hAnsi="Times New Roman" w:cs="Times New Roman"/>
          <w:sz w:val="28"/>
          <w:szCs w:val="28"/>
        </w:rPr>
        <w:t xml:space="preserve">ростовщический кредит, когда </w:t>
      </w:r>
      <w:r>
        <w:rPr>
          <w:rFonts w:ascii="Times New Roman" w:hAnsi="Times New Roman" w:cs="Times New Roman"/>
          <w:sz w:val="28"/>
          <w:szCs w:val="28"/>
        </w:rPr>
        <w:t>кредит</w:t>
      </w:r>
      <w:r w:rsidRPr="00EB598F">
        <w:rPr>
          <w:rFonts w:ascii="Times New Roman" w:hAnsi="Times New Roman" w:cs="Times New Roman"/>
          <w:sz w:val="28"/>
          <w:szCs w:val="28"/>
        </w:rPr>
        <w:t xml:space="preserve"> </w:t>
      </w:r>
      <w:r>
        <w:rPr>
          <w:rFonts w:ascii="Times New Roman" w:hAnsi="Times New Roman" w:cs="Times New Roman"/>
          <w:sz w:val="28"/>
          <w:szCs w:val="28"/>
        </w:rPr>
        <w:t>выдавался</w:t>
      </w:r>
      <w:r w:rsidRPr="00EB598F">
        <w:rPr>
          <w:rFonts w:ascii="Times New Roman" w:hAnsi="Times New Roman" w:cs="Times New Roman"/>
          <w:sz w:val="28"/>
          <w:szCs w:val="28"/>
        </w:rPr>
        <w:t xml:space="preserve"> за очень высокую плату. Ростовщический процент обычно превышал 100% и часто достигал 300-500% годовых. По ростовщическому проценту требовалось обязательное материальное обеспечение </w:t>
      </w:r>
      <w:r>
        <w:rPr>
          <w:rFonts w:ascii="Times New Roman" w:hAnsi="Times New Roman" w:cs="Times New Roman"/>
          <w:sz w:val="28"/>
          <w:szCs w:val="28"/>
        </w:rPr>
        <w:t>кредита</w:t>
      </w:r>
      <w:r w:rsidRPr="00EB598F">
        <w:rPr>
          <w:rFonts w:ascii="Times New Roman" w:hAnsi="Times New Roman" w:cs="Times New Roman"/>
          <w:sz w:val="28"/>
          <w:szCs w:val="28"/>
        </w:rPr>
        <w:t>.</w:t>
      </w:r>
    </w:p>
    <w:p w:rsidR="00EB598F" w:rsidRDefault="00EB598F" w:rsidP="00EB598F">
      <w:pPr>
        <w:tabs>
          <w:tab w:val="left" w:pos="2295"/>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sz w:val="28"/>
          <w:szCs w:val="28"/>
        </w:rPr>
        <w:t xml:space="preserve">Коммерческий кредит </w:t>
      </w:r>
      <w:r>
        <w:rPr>
          <w:rFonts w:ascii="Times New Roman" w:hAnsi="Times New Roman" w:cs="Times New Roman"/>
          <w:sz w:val="28"/>
          <w:szCs w:val="28"/>
        </w:rPr>
        <w:t>представляет собой</w:t>
      </w:r>
      <w:r w:rsidRPr="00EB598F">
        <w:rPr>
          <w:rFonts w:ascii="Times New Roman" w:hAnsi="Times New Roman" w:cs="Times New Roman"/>
          <w:sz w:val="28"/>
          <w:szCs w:val="28"/>
        </w:rPr>
        <w:t xml:space="preserve"> предоставление товара продавцом покупателю с отсрочкой платежа. Поскольку немедленной оплаты не происходит, то срок</w:t>
      </w:r>
      <w:r>
        <w:rPr>
          <w:rFonts w:ascii="Times New Roman" w:hAnsi="Times New Roman" w:cs="Times New Roman"/>
          <w:sz w:val="28"/>
          <w:szCs w:val="28"/>
        </w:rPr>
        <w:t>ом</w:t>
      </w:r>
      <w:r w:rsidRPr="00EB598F">
        <w:rPr>
          <w:rFonts w:ascii="Times New Roman" w:hAnsi="Times New Roman" w:cs="Times New Roman"/>
          <w:sz w:val="28"/>
          <w:szCs w:val="28"/>
        </w:rPr>
        <w:t xml:space="preserve"> кредита </w:t>
      </w:r>
      <w:r>
        <w:rPr>
          <w:rFonts w:ascii="Times New Roman" w:hAnsi="Times New Roman" w:cs="Times New Roman"/>
          <w:sz w:val="28"/>
          <w:szCs w:val="28"/>
        </w:rPr>
        <w:t>является</w:t>
      </w:r>
      <w:r w:rsidRPr="00EB598F">
        <w:rPr>
          <w:rFonts w:ascii="Times New Roman" w:hAnsi="Times New Roman" w:cs="Times New Roman"/>
          <w:sz w:val="28"/>
          <w:szCs w:val="28"/>
        </w:rPr>
        <w:t xml:space="preserve"> срок отсрочки платежа. За этот кредит, естественно, взимаются проценты (рис. </w:t>
      </w:r>
      <w:r>
        <w:rPr>
          <w:rFonts w:ascii="Times New Roman" w:hAnsi="Times New Roman" w:cs="Times New Roman"/>
          <w:sz w:val="28"/>
          <w:szCs w:val="28"/>
        </w:rPr>
        <w:t>2</w:t>
      </w:r>
      <w:r w:rsidRPr="00EB598F">
        <w:rPr>
          <w:rFonts w:ascii="Times New Roman" w:hAnsi="Times New Roman" w:cs="Times New Roman"/>
          <w:sz w:val="28"/>
          <w:szCs w:val="28"/>
        </w:rPr>
        <w:t>).</w:t>
      </w:r>
    </w:p>
    <w:p w:rsidR="00EB598F" w:rsidRDefault="00EB598F" w:rsidP="00EB598F">
      <w:pPr>
        <w:tabs>
          <w:tab w:val="left" w:pos="2295"/>
        </w:tabs>
        <w:spacing w:after="0" w:line="360" w:lineRule="auto"/>
        <w:ind w:firstLine="709"/>
        <w:jc w:val="both"/>
        <w:rPr>
          <w:rFonts w:ascii="Times New Roman" w:hAnsi="Times New Roman" w:cs="Times New Roman"/>
          <w:sz w:val="28"/>
          <w:szCs w:val="28"/>
        </w:rPr>
      </w:pPr>
      <w:r w:rsidRPr="00EB598F">
        <w:rPr>
          <w:rFonts w:ascii="Times New Roman" w:hAnsi="Times New Roman" w:cs="Times New Roman"/>
          <w:noProof/>
          <w:sz w:val="28"/>
          <w:szCs w:val="28"/>
          <w:lang w:eastAsia="ru-RU"/>
        </w:rPr>
        <w:drawing>
          <wp:inline distT="0" distB="0" distL="0" distR="0">
            <wp:extent cx="5438775" cy="1943100"/>
            <wp:effectExtent l="0" t="0" r="9525" b="0"/>
            <wp:docPr id="3" name="Рисунок 3" descr="C:\Users\Мария\Desktop\ДПО МПГУ\ком кред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Мария\Desktop\ДПО МПГУ\ком кредит.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9123" cy="1946797"/>
                    </a:xfrm>
                    <a:prstGeom prst="rect">
                      <a:avLst/>
                    </a:prstGeom>
                    <a:noFill/>
                    <a:ln>
                      <a:noFill/>
                    </a:ln>
                  </pic:spPr>
                </pic:pic>
              </a:graphicData>
            </a:graphic>
          </wp:inline>
        </w:drawing>
      </w:r>
    </w:p>
    <w:p w:rsidR="00EB598F" w:rsidRDefault="00EB598F" w:rsidP="00EB598F">
      <w:pPr>
        <w:tabs>
          <w:tab w:val="left" w:pos="1740"/>
        </w:tabs>
        <w:jc w:val="center"/>
        <w:rPr>
          <w:rFonts w:ascii="Times New Roman" w:hAnsi="Times New Roman" w:cs="Times New Roman"/>
          <w:sz w:val="28"/>
          <w:szCs w:val="28"/>
        </w:rPr>
      </w:pPr>
      <w:r>
        <w:rPr>
          <w:rFonts w:ascii="Times New Roman" w:hAnsi="Times New Roman" w:cs="Times New Roman"/>
          <w:sz w:val="28"/>
          <w:szCs w:val="28"/>
        </w:rPr>
        <w:t>Рисунок 2 – Механизм коммерческого кредитования</w:t>
      </w:r>
    </w:p>
    <w:p w:rsidR="00EB598F" w:rsidRDefault="00EB598F" w:rsidP="00EB598F">
      <w:pPr>
        <w:tabs>
          <w:tab w:val="left" w:pos="1740"/>
        </w:tabs>
        <w:jc w:val="center"/>
        <w:rPr>
          <w:rFonts w:ascii="Times New Roman" w:hAnsi="Times New Roman" w:cs="Times New Roman"/>
          <w:sz w:val="28"/>
          <w:szCs w:val="28"/>
        </w:rPr>
      </w:pPr>
    </w:p>
    <w:p w:rsidR="00EB598F" w:rsidRPr="00EB598F" w:rsidRDefault="00EB598F" w:rsidP="00EB598F">
      <w:pPr>
        <w:shd w:val="clear" w:color="auto" w:fill="FFFFFF"/>
        <w:spacing w:after="0" w:line="360" w:lineRule="auto"/>
        <w:ind w:firstLine="709"/>
        <w:jc w:val="both"/>
        <w:textAlignment w:val="top"/>
        <w:rPr>
          <w:rFonts w:ascii="Times New Roman" w:eastAsia="Times New Roman" w:hAnsi="Times New Roman" w:cs="Times New Roman"/>
          <w:sz w:val="28"/>
          <w:szCs w:val="28"/>
          <w:lang w:eastAsia="ru-RU"/>
        </w:rPr>
      </w:pPr>
      <w:r w:rsidRPr="00EB598F">
        <w:rPr>
          <w:rFonts w:ascii="Times New Roman" w:eastAsia="Times New Roman" w:hAnsi="Times New Roman" w:cs="Times New Roman"/>
          <w:b/>
          <w:bCs/>
          <w:sz w:val="28"/>
          <w:szCs w:val="28"/>
          <w:lang w:eastAsia="ru-RU"/>
        </w:rPr>
        <w:lastRenderedPageBreak/>
        <w:t>Банковский кредит</w:t>
      </w:r>
      <w:r w:rsidRPr="00EB59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представляет собой выдачу</w:t>
      </w:r>
      <w:r w:rsidRPr="00EB59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кредит</w:t>
      </w:r>
      <w:r w:rsidRPr="00EB598F">
        <w:rPr>
          <w:rFonts w:ascii="Times New Roman" w:eastAsia="Times New Roman" w:hAnsi="Times New Roman" w:cs="Times New Roman"/>
          <w:sz w:val="28"/>
          <w:szCs w:val="28"/>
          <w:lang w:eastAsia="ru-RU"/>
        </w:rPr>
        <w:t xml:space="preserve"> получателю в основн</w:t>
      </w:r>
      <w:r>
        <w:rPr>
          <w:rFonts w:ascii="Times New Roman" w:eastAsia="Times New Roman" w:hAnsi="Times New Roman" w:cs="Times New Roman"/>
          <w:sz w:val="28"/>
          <w:szCs w:val="28"/>
          <w:lang w:eastAsia="ru-RU"/>
        </w:rPr>
        <w:t xml:space="preserve">ой </w:t>
      </w:r>
      <w:r w:rsidRPr="00EB598F">
        <w:rPr>
          <w:rFonts w:ascii="Times New Roman" w:eastAsia="Times New Roman" w:hAnsi="Times New Roman" w:cs="Times New Roman"/>
          <w:sz w:val="28"/>
          <w:szCs w:val="28"/>
          <w:lang w:eastAsia="ru-RU"/>
        </w:rPr>
        <w:t>кредитн</w:t>
      </w:r>
      <w:r>
        <w:rPr>
          <w:rFonts w:ascii="Times New Roman" w:eastAsia="Times New Roman" w:hAnsi="Times New Roman" w:cs="Times New Roman"/>
          <w:sz w:val="28"/>
          <w:szCs w:val="28"/>
          <w:lang w:eastAsia="ru-RU"/>
        </w:rPr>
        <w:t>ой</w:t>
      </w:r>
      <w:r w:rsidRPr="00EB59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организацией</w:t>
      </w:r>
      <w:r w:rsidRPr="00EB598F">
        <w:rPr>
          <w:rFonts w:ascii="Times New Roman" w:eastAsia="Times New Roman" w:hAnsi="Times New Roman" w:cs="Times New Roman"/>
          <w:sz w:val="28"/>
          <w:szCs w:val="28"/>
          <w:lang w:eastAsia="ru-RU"/>
        </w:rPr>
        <w:t xml:space="preserve"> (банком) на условиях возврата, платы, на срок и на строго оговоренные цели, а также чаще всего под гарантии или под залог. Получателями банковского кредита могут быть и физические, и юридические лица (рис. </w:t>
      </w:r>
      <w:r>
        <w:rPr>
          <w:rFonts w:ascii="Times New Roman" w:eastAsia="Times New Roman" w:hAnsi="Times New Roman" w:cs="Times New Roman"/>
          <w:sz w:val="28"/>
          <w:szCs w:val="28"/>
          <w:lang w:eastAsia="ru-RU"/>
        </w:rPr>
        <w:t>3</w:t>
      </w:r>
      <w:r w:rsidRPr="00EB598F">
        <w:rPr>
          <w:rFonts w:ascii="Times New Roman" w:eastAsia="Times New Roman" w:hAnsi="Times New Roman" w:cs="Times New Roman"/>
          <w:sz w:val="28"/>
          <w:szCs w:val="28"/>
          <w:lang w:eastAsia="ru-RU"/>
        </w:rPr>
        <w:t>).</w:t>
      </w:r>
    </w:p>
    <w:p w:rsidR="00EB598F" w:rsidRPr="00EB598F" w:rsidRDefault="00EB598F" w:rsidP="00EB598F">
      <w:pPr>
        <w:shd w:val="clear" w:color="auto" w:fill="FFFFFF"/>
        <w:spacing w:before="120" w:after="0" w:line="255" w:lineRule="atLeast"/>
        <w:textAlignment w:val="top"/>
        <w:rPr>
          <w:rFonts w:ascii="Times New Roman" w:eastAsia="Times New Roman" w:hAnsi="Times New Roman" w:cs="Times New Roman"/>
          <w:sz w:val="24"/>
          <w:szCs w:val="24"/>
          <w:lang w:eastAsia="ru-RU"/>
        </w:rPr>
      </w:pPr>
      <w:r w:rsidRPr="00EB598F">
        <w:rPr>
          <w:rFonts w:ascii="Times New Roman" w:eastAsia="Times New Roman" w:hAnsi="Times New Roman" w:cs="Times New Roman"/>
          <w:noProof/>
          <w:sz w:val="24"/>
          <w:szCs w:val="24"/>
          <w:lang w:eastAsia="ru-RU"/>
        </w:rPr>
        <w:drawing>
          <wp:inline distT="0" distB="0" distL="0" distR="0">
            <wp:extent cx="4562475" cy="2152650"/>
            <wp:effectExtent l="0" t="0" r="9525" b="0"/>
            <wp:docPr id="4" name="Рисунок 4" descr="http://www.grandars.ru/images/1/review/id/649/54140f0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randars.ru/images/1/review/id/649/54140f0cb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2475" cy="2152650"/>
                    </a:xfrm>
                    <a:prstGeom prst="rect">
                      <a:avLst/>
                    </a:prstGeom>
                    <a:noFill/>
                    <a:ln>
                      <a:noFill/>
                    </a:ln>
                  </pic:spPr>
                </pic:pic>
              </a:graphicData>
            </a:graphic>
          </wp:inline>
        </w:drawing>
      </w:r>
    </w:p>
    <w:p w:rsidR="00EB598F" w:rsidRDefault="00EB598F" w:rsidP="00EB598F">
      <w:pPr>
        <w:shd w:val="clear" w:color="auto" w:fill="FFFFFF"/>
        <w:spacing w:after="0" w:line="360" w:lineRule="auto"/>
        <w:jc w:val="center"/>
        <w:textAlignment w:val="top"/>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Рисунок 3 – Механизм банковского кредитования</w:t>
      </w:r>
    </w:p>
    <w:p w:rsidR="00EB598F" w:rsidRDefault="00EB598F" w:rsidP="00EB598F">
      <w:pPr>
        <w:shd w:val="clear" w:color="auto" w:fill="FFFFFF"/>
        <w:spacing w:after="0" w:line="360" w:lineRule="auto"/>
        <w:ind w:firstLine="709"/>
        <w:jc w:val="both"/>
        <w:textAlignment w:val="top"/>
        <w:rPr>
          <w:rFonts w:ascii="Times New Roman" w:eastAsia="Times New Roman" w:hAnsi="Times New Roman" w:cs="Times New Roman"/>
          <w:sz w:val="32"/>
          <w:szCs w:val="32"/>
          <w:lang w:eastAsia="ru-RU"/>
        </w:rPr>
      </w:pPr>
    </w:p>
    <w:p w:rsidR="00EB598F" w:rsidRPr="00EB598F" w:rsidRDefault="00EB598F" w:rsidP="00EB598F">
      <w:pPr>
        <w:shd w:val="clear" w:color="auto" w:fill="FFFFFF"/>
        <w:spacing w:after="0" w:line="360" w:lineRule="auto"/>
        <w:ind w:firstLine="709"/>
        <w:jc w:val="both"/>
        <w:textAlignment w:val="top"/>
        <w:rPr>
          <w:rFonts w:ascii="Times New Roman" w:eastAsia="Times New Roman" w:hAnsi="Times New Roman" w:cs="Times New Roman"/>
          <w:sz w:val="32"/>
          <w:szCs w:val="32"/>
          <w:lang w:eastAsia="ru-RU"/>
        </w:rPr>
      </w:pPr>
      <w:r w:rsidRPr="00EB598F">
        <w:rPr>
          <w:rFonts w:ascii="Times New Roman" w:eastAsia="Times New Roman" w:hAnsi="Times New Roman" w:cs="Times New Roman"/>
          <w:sz w:val="32"/>
          <w:szCs w:val="32"/>
          <w:lang w:eastAsia="ru-RU"/>
        </w:rPr>
        <w:t xml:space="preserve">Таким образом, банк </w:t>
      </w:r>
      <w:r>
        <w:rPr>
          <w:rFonts w:ascii="Times New Roman" w:eastAsia="Times New Roman" w:hAnsi="Times New Roman" w:cs="Times New Roman"/>
          <w:sz w:val="32"/>
          <w:szCs w:val="32"/>
          <w:lang w:eastAsia="ru-RU"/>
        </w:rPr>
        <w:t xml:space="preserve">представляет собой организацию, которая </w:t>
      </w:r>
      <w:r w:rsidRPr="00EB598F">
        <w:rPr>
          <w:rFonts w:ascii="Times New Roman" w:eastAsia="Times New Roman" w:hAnsi="Times New Roman" w:cs="Times New Roman"/>
          <w:sz w:val="32"/>
          <w:szCs w:val="32"/>
          <w:lang w:eastAsia="ru-RU"/>
        </w:rPr>
        <w:t>торгуе</w:t>
      </w:r>
      <w:r>
        <w:rPr>
          <w:rFonts w:ascii="Times New Roman" w:eastAsia="Times New Roman" w:hAnsi="Times New Roman" w:cs="Times New Roman"/>
          <w:sz w:val="32"/>
          <w:szCs w:val="32"/>
          <w:lang w:eastAsia="ru-RU"/>
        </w:rPr>
        <w:t>т</w:t>
      </w:r>
      <w:r w:rsidRPr="00EB598F">
        <w:rPr>
          <w:rFonts w:ascii="Times New Roman" w:eastAsia="Times New Roman" w:hAnsi="Times New Roman" w:cs="Times New Roman"/>
          <w:sz w:val="32"/>
          <w:szCs w:val="32"/>
          <w:lang w:eastAsia="ru-RU"/>
        </w:rPr>
        <w:t xml:space="preserve"> кредитами, формирующимися из денег, </w:t>
      </w:r>
      <w:r>
        <w:rPr>
          <w:rFonts w:ascii="Times New Roman" w:eastAsia="Times New Roman" w:hAnsi="Times New Roman" w:cs="Times New Roman"/>
          <w:sz w:val="32"/>
          <w:szCs w:val="32"/>
          <w:lang w:eastAsia="ru-RU"/>
        </w:rPr>
        <w:t xml:space="preserve">которые </w:t>
      </w:r>
      <w:r w:rsidRPr="00EB598F">
        <w:rPr>
          <w:rFonts w:ascii="Times New Roman" w:eastAsia="Times New Roman" w:hAnsi="Times New Roman" w:cs="Times New Roman"/>
          <w:sz w:val="32"/>
          <w:szCs w:val="32"/>
          <w:lang w:eastAsia="ru-RU"/>
        </w:rPr>
        <w:t>мобилиз</w:t>
      </w:r>
      <w:r>
        <w:rPr>
          <w:rFonts w:ascii="Times New Roman" w:eastAsia="Times New Roman" w:hAnsi="Times New Roman" w:cs="Times New Roman"/>
          <w:sz w:val="32"/>
          <w:szCs w:val="32"/>
          <w:lang w:eastAsia="ru-RU"/>
        </w:rPr>
        <w:t>уются</w:t>
      </w:r>
      <w:r w:rsidRPr="00EB598F">
        <w:rPr>
          <w:rFonts w:ascii="Times New Roman" w:eastAsia="Times New Roman" w:hAnsi="Times New Roman" w:cs="Times New Roman"/>
          <w:sz w:val="32"/>
          <w:szCs w:val="32"/>
          <w:lang w:eastAsia="ru-RU"/>
        </w:rPr>
        <w:t xml:space="preserve"> на вклады.</w:t>
      </w:r>
    </w:p>
    <w:p w:rsidR="00EB598F" w:rsidRPr="00EB598F" w:rsidRDefault="00EB598F" w:rsidP="00EB598F">
      <w:pPr>
        <w:tabs>
          <w:tab w:val="left" w:pos="1740"/>
        </w:tabs>
        <w:jc w:val="center"/>
        <w:rPr>
          <w:rFonts w:ascii="Times New Roman" w:hAnsi="Times New Roman" w:cs="Times New Roman"/>
          <w:b/>
          <w:sz w:val="28"/>
          <w:szCs w:val="28"/>
        </w:rPr>
      </w:pPr>
      <w:r w:rsidRPr="00EB598F">
        <w:rPr>
          <w:rFonts w:ascii="Times New Roman" w:hAnsi="Times New Roman" w:cs="Times New Roman"/>
          <w:b/>
          <w:sz w:val="28"/>
          <w:szCs w:val="28"/>
        </w:rPr>
        <w:t>Прибыль банка = Ссудный процент — Депозитный процент</w:t>
      </w:r>
    </w:p>
    <w:p w:rsidR="00EB598F" w:rsidRDefault="00EB598F" w:rsidP="00587485">
      <w:pPr>
        <w:tabs>
          <w:tab w:val="left" w:pos="174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Должно соблюдаться следующее:</w:t>
      </w:r>
    </w:p>
    <w:p w:rsidR="00EB598F" w:rsidRDefault="00EB598F" w:rsidP="00587485">
      <w:pPr>
        <w:tabs>
          <w:tab w:val="left" w:pos="1740"/>
        </w:tabs>
        <w:spacing w:after="0" w:line="360" w:lineRule="auto"/>
        <w:jc w:val="center"/>
        <w:rPr>
          <w:rFonts w:ascii="Times New Roman" w:hAnsi="Times New Roman" w:cs="Times New Roman"/>
          <w:b/>
          <w:sz w:val="28"/>
          <w:szCs w:val="28"/>
        </w:rPr>
      </w:pPr>
      <w:r w:rsidRPr="00EB598F">
        <w:rPr>
          <w:rFonts w:ascii="Times New Roman" w:hAnsi="Times New Roman" w:cs="Times New Roman"/>
          <w:b/>
          <w:sz w:val="28"/>
          <w:szCs w:val="28"/>
        </w:rPr>
        <w:t>Ссудный процент ≥ Депозитный процент</w:t>
      </w:r>
    </w:p>
    <w:p w:rsidR="004F4028" w:rsidRDefault="004F4028" w:rsidP="00587485">
      <w:pPr>
        <w:tabs>
          <w:tab w:val="left" w:pos="1740"/>
        </w:tabs>
        <w:spacing w:after="0" w:line="360" w:lineRule="auto"/>
        <w:jc w:val="center"/>
        <w:rPr>
          <w:rFonts w:ascii="Times New Roman" w:hAnsi="Times New Roman" w:cs="Times New Roman"/>
          <w:b/>
          <w:sz w:val="28"/>
          <w:szCs w:val="28"/>
        </w:rPr>
      </w:pPr>
    </w:p>
    <w:p w:rsidR="004F4028" w:rsidRPr="004F4028" w:rsidRDefault="004F4028" w:rsidP="00587485">
      <w:p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Банковский кредит имеет целый ряд особенностей:</w:t>
      </w:r>
    </w:p>
    <w:p w:rsidR="004F4028" w:rsidRPr="004F4028" w:rsidRDefault="004F4028" w:rsidP="00587485">
      <w:pPr>
        <w:pStyle w:val="a3"/>
        <w:numPr>
          <w:ilvl w:val="0"/>
          <w:numId w:val="10"/>
        </w:num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участие в кредитной сделке одн</w:t>
      </w:r>
      <w:r w:rsidR="00587485">
        <w:rPr>
          <w:rFonts w:ascii="Times New Roman" w:hAnsi="Times New Roman" w:cs="Times New Roman"/>
          <w:sz w:val="28"/>
          <w:szCs w:val="28"/>
        </w:rPr>
        <w:t xml:space="preserve">ой </w:t>
      </w:r>
      <w:r w:rsidRPr="004F4028">
        <w:rPr>
          <w:rFonts w:ascii="Times New Roman" w:hAnsi="Times New Roman" w:cs="Times New Roman"/>
          <w:sz w:val="28"/>
          <w:szCs w:val="28"/>
        </w:rPr>
        <w:t xml:space="preserve">из кредитных </w:t>
      </w:r>
      <w:r w:rsidR="00587485">
        <w:rPr>
          <w:rFonts w:ascii="Times New Roman" w:hAnsi="Times New Roman" w:cs="Times New Roman"/>
          <w:sz w:val="28"/>
          <w:szCs w:val="28"/>
        </w:rPr>
        <w:t>организаций</w:t>
      </w:r>
      <w:r w:rsidRPr="004F4028">
        <w:rPr>
          <w:rFonts w:ascii="Times New Roman" w:hAnsi="Times New Roman" w:cs="Times New Roman"/>
          <w:sz w:val="28"/>
          <w:szCs w:val="28"/>
        </w:rPr>
        <w:t>;</w:t>
      </w:r>
    </w:p>
    <w:p w:rsidR="004F4028" w:rsidRPr="004F4028" w:rsidRDefault="004F4028" w:rsidP="00587485">
      <w:pPr>
        <w:pStyle w:val="a3"/>
        <w:numPr>
          <w:ilvl w:val="0"/>
          <w:numId w:val="10"/>
        </w:num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широкий спектр участников;</w:t>
      </w:r>
    </w:p>
    <w:p w:rsidR="004F4028" w:rsidRPr="004F4028" w:rsidRDefault="004F4028" w:rsidP="00587485">
      <w:pPr>
        <w:pStyle w:val="a3"/>
        <w:numPr>
          <w:ilvl w:val="0"/>
          <w:numId w:val="10"/>
        </w:num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 xml:space="preserve">денежная форма предоставления </w:t>
      </w:r>
      <w:r w:rsidR="00587485">
        <w:rPr>
          <w:rFonts w:ascii="Times New Roman" w:hAnsi="Times New Roman" w:cs="Times New Roman"/>
          <w:sz w:val="28"/>
          <w:szCs w:val="28"/>
        </w:rPr>
        <w:t>кредита</w:t>
      </w:r>
      <w:r w:rsidRPr="004F4028">
        <w:rPr>
          <w:rFonts w:ascii="Times New Roman" w:hAnsi="Times New Roman" w:cs="Times New Roman"/>
          <w:sz w:val="28"/>
          <w:szCs w:val="28"/>
        </w:rPr>
        <w:t>;</w:t>
      </w:r>
    </w:p>
    <w:p w:rsidR="004F4028" w:rsidRPr="004F4028" w:rsidRDefault="004F4028" w:rsidP="00587485">
      <w:pPr>
        <w:pStyle w:val="a3"/>
        <w:numPr>
          <w:ilvl w:val="0"/>
          <w:numId w:val="10"/>
        </w:num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 xml:space="preserve">широкая вариация сроков </w:t>
      </w:r>
      <w:r w:rsidR="00587485">
        <w:rPr>
          <w:rFonts w:ascii="Times New Roman" w:hAnsi="Times New Roman" w:cs="Times New Roman"/>
          <w:sz w:val="28"/>
          <w:szCs w:val="28"/>
        </w:rPr>
        <w:t>кредита</w:t>
      </w:r>
      <w:r w:rsidRPr="004F4028">
        <w:rPr>
          <w:rFonts w:ascii="Times New Roman" w:hAnsi="Times New Roman" w:cs="Times New Roman"/>
          <w:sz w:val="28"/>
          <w:szCs w:val="28"/>
        </w:rPr>
        <w:t>;</w:t>
      </w:r>
    </w:p>
    <w:p w:rsidR="004F4028" w:rsidRDefault="004F4028" w:rsidP="00587485">
      <w:pPr>
        <w:pStyle w:val="a3"/>
        <w:numPr>
          <w:ilvl w:val="0"/>
          <w:numId w:val="10"/>
        </w:numPr>
        <w:tabs>
          <w:tab w:val="left" w:pos="1740"/>
        </w:tabs>
        <w:spacing w:after="0" w:line="360" w:lineRule="auto"/>
        <w:jc w:val="both"/>
        <w:rPr>
          <w:rFonts w:ascii="Times New Roman" w:hAnsi="Times New Roman" w:cs="Times New Roman"/>
          <w:sz w:val="28"/>
          <w:szCs w:val="28"/>
        </w:rPr>
      </w:pPr>
      <w:r w:rsidRPr="004F4028">
        <w:rPr>
          <w:rFonts w:ascii="Times New Roman" w:hAnsi="Times New Roman" w:cs="Times New Roman"/>
          <w:sz w:val="28"/>
          <w:szCs w:val="28"/>
        </w:rPr>
        <w:t xml:space="preserve">дифференциация условий </w:t>
      </w:r>
      <w:r w:rsidR="00587485">
        <w:rPr>
          <w:rFonts w:ascii="Times New Roman" w:hAnsi="Times New Roman" w:cs="Times New Roman"/>
          <w:sz w:val="28"/>
          <w:szCs w:val="28"/>
        </w:rPr>
        <w:t>ссуды</w:t>
      </w:r>
      <w:r w:rsidRPr="004F4028">
        <w:rPr>
          <w:rFonts w:ascii="Times New Roman" w:hAnsi="Times New Roman" w:cs="Times New Roman"/>
          <w:sz w:val="28"/>
          <w:szCs w:val="28"/>
        </w:rPr>
        <w:t>.</w:t>
      </w:r>
    </w:p>
    <w:p w:rsidR="00373195" w:rsidRDefault="00587485" w:rsidP="00373195">
      <w:pPr>
        <w:tabs>
          <w:tab w:val="left" w:pos="17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Автокредит и ипотечное кредитован</w:t>
      </w:r>
      <w:r w:rsidR="00373195">
        <w:rPr>
          <w:rFonts w:ascii="Times New Roman" w:hAnsi="Times New Roman" w:cs="Times New Roman"/>
          <w:sz w:val="28"/>
          <w:szCs w:val="28"/>
        </w:rPr>
        <w:t>ия в современной практике включают в банковское кредитование.</w:t>
      </w:r>
    </w:p>
    <w:p w:rsidR="00373195" w:rsidRDefault="00587485" w:rsidP="00373195">
      <w:pPr>
        <w:tabs>
          <w:tab w:val="left" w:pos="17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Ипотеку чаще всего выделяют как отдельный вид кредита ввиду ее специфики. </w:t>
      </w:r>
    </w:p>
    <w:p w:rsidR="00373195" w:rsidRDefault="00587485" w:rsidP="00373195">
      <w:pPr>
        <w:tabs>
          <w:tab w:val="left" w:pos="17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Автокредитование в ряде источников включают в состав потребительского кредитования.</w:t>
      </w:r>
    </w:p>
    <w:p w:rsidR="00373195" w:rsidRDefault="00373195" w:rsidP="00373195">
      <w:pPr>
        <w:tabs>
          <w:tab w:val="left" w:pos="1740"/>
        </w:tabs>
        <w:spacing w:after="0" w:line="360" w:lineRule="auto"/>
        <w:ind w:firstLine="709"/>
        <w:jc w:val="both"/>
        <w:rPr>
          <w:rFonts w:ascii="Times New Roman" w:hAnsi="Times New Roman" w:cs="Times New Roman"/>
          <w:sz w:val="28"/>
          <w:szCs w:val="28"/>
        </w:rPr>
      </w:pPr>
      <w:r w:rsidRPr="00373195">
        <w:rPr>
          <w:rFonts w:ascii="Times New Roman" w:hAnsi="Times New Roman" w:cs="Times New Roman"/>
          <w:sz w:val="28"/>
          <w:szCs w:val="28"/>
        </w:rPr>
        <w:t xml:space="preserve">Потребительский кредит </w:t>
      </w:r>
      <w:r>
        <w:rPr>
          <w:rFonts w:ascii="Times New Roman" w:hAnsi="Times New Roman" w:cs="Times New Roman"/>
          <w:sz w:val="28"/>
          <w:szCs w:val="28"/>
        </w:rPr>
        <w:t>выдается</w:t>
      </w:r>
      <w:r w:rsidRPr="00373195">
        <w:rPr>
          <w:rFonts w:ascii="Times New Roman" w:hAnsi="Times New Roman" w:cs="Times New Roman"/>
          <w:sz w:val="28"/>
          <w:szCs w:val="28"/>
        </w:rPr>
        <w:t xml:space="preserve"> </w:t>
      </w:r>
      <w:r>
        <w:rPr>
          <w:rFonts w:ascii="Times New Roman" w:hAnsi="Times New Roman" w:cs="Times New Roman"/>
          <w:sz w:val="28"/>
          <w:szCs w:val="28"/>
        </w:rPr>
        <w:t>заемщикам</w:t>
      </w:r>
      <w:r w:rsidRPr="00373195">
        <w:rPr>
          <w:rFonts w:ascii="Times New Roman" w:hAnsi="Times New Roman" w:cs="Times New Roman"/>
          <w:sz w:val="28"/>
          <w:szCs w:val="28"/>
        </w:rPr>
        <w:t xml:space="preserve"> в форме коммерческого кредита (продажа товаров с отсрочкой платежа) и банковского кредита (ссуды на потребительские цели).</w:t>
      </w:r>
    </w:p>
    <w:p w:rsidR="00587485" w:rsidRDefault="00373195" w:rsidP="00373195">
      <w:pPr>
        <w:tabs>
          <w:tab w:val="left" w:pos="17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Еще формами банковского кредитования можно считать лизинг, факторинг и форфейтинг.</w:t>
      </w:r>
    </w:p>
    <w:p w:rsidR="00373195" w:rsidRPr="00373195" w:rsidRDefault="00373195" w:rsidP="00373195">
      <w:pPr>
        <w:tabs>
          <w:tab w:val="left" w:pos="1740"/>
        </w:tabs>
        <w:spacing w:after="0" w:line="360" w:lineRule="auto"/>
        <w:ind w:firstLine="709"/>
        <w:jc w:val="both"/>
        <w:rPr>
          <w:rFonts w:ascii="Times New Roman" w:hAnsi="Times New Roman" w:cs="Times New Roman"/>
          <w:sz w:val="28"/>
          <w:szCs w:val="28"/>
        </w:rPr>
      </w:pPr>
      <w:r w:rsidRPr="00373195">
        <w:rPr>
          <w:rFonts w:ascii="Times New Roman" w:hAnsi="Times New Roman" w:cs="Times New Roman"/>
          <w:b/>
          <w:sz w:val="28"/>
          <w:szCs w:val="28"/>
        </w:rPr>
        <w:t>Лизинг</w:t>
      </w:r>
      <w:r w:rsidRPr="00373195">
        <w:rPr>
          <w:rFonts w:ascii="Times New Roman" w:hAnsi="Times New Roman" w:cs="Times New Roman"/>
          <w:sz w:val="28"/>
          <w:szCs w:val="28"/>
        </w:rPr>
        <w:t xml:space="preserve"> </w:t>
      </w:r>
      <w:r>
        <w:rPr>
          <w:rFonts w:ascii="Times New Roman" w:hAnsi="Times New Roman" w:cs="Times New Roman"/>
          <w:sz w:val="28"/>
          <w:szCs w:val="28"/>
        </w:rPr>
        <w:t>представляет собой</w:t>
      </w:r>
      <w:r w:rsidRPr="00373195">
        <w:rPr>
          <w:rFonts w:ascii="Times New Roman" w:hAnsi="Times New Roman" w:cs="Times New Roman"/>
          <w:sz w:val="28"/>
          <w:szCs w:val="28"/>
        </w:rPr>
        <w:t xml:space="preserve"> соглашение о долгосрочной аренде движимого и недвижимого дорогостоящего имущества. Кредитные отношения в лизинговой сделке возникают между лизингодателем, которым может быть банк или финансовая</w:t>
      </w:r>
      <w:r>
        <w:rPr>
          <w:rFonts w:ascii="Times New Roman" w:hAnsi="Times New Roman" w:cs="Times New Roman"/>
          <w:sz w:val="28"/>
          <w:szCs w:val="28"/>
        </w:rPr>
        <w:t xml:space="preserve"> компания, и лизингополучателем – организацией</w:t>
      </w:r>
      <w:r w:rsidRPr="00373195">
        <w:rPr>
          <w:rFonts w:ascii="Times New Roman" w:hAnsi="Times New Roman" w:cs="Times New Roman"/>
          <w:sz w:val="28"/>
          <w:szCs w:val="28"/>
        </w:rPr>
        <w:t xml:space="preserve">, </w:t>
      </w:r>
      <w:r>
        <w:rPr>
          <w:rFonts w:ascii="Times New Roman" w:hAnsi="Times New Roman" w:cs="Times New Roman"/>
          <w:sz w:val="28"/>
          <w:szCs w:val="28"/>
        </w:rPr>
        <w:t>которая использует</w:t>
      </w:r>
      <w:r w:rsidRPr="00373195">
        <w:rPr>
          <w:rFonts w:ascii="Times New Roman" w:hAnsi="Times New Roman" w:cs="Times New Roman"/>
          <w:sz w:val="28"/>
          <w:szCs w:val="28"/>
        </w:rPr>
        <w:t xml:space="preserve"> объекты лизинга в своей деятельности. Лизинг </w:t>
      </w:r>
      <w:r>
        <w:rPr>
          <w:rFonts w:ascii="Times New Roman" w:hAnsi="Times New Roman" w:cs="Times New Roman"/>
          <w:sz w:val="28"/>
          <w:szCs w:val="28"/>
        </w:rPr>
        <w:t>сочетает кредит</w:t>
      </w:r>
      <w:r w:rsidRPr="00373195">
        <w:rPr>
          <w:rFonts w:ascii="Times New Roman" w:hAnsi="Times New Roman" w:cs="Times New Roman"/>
          <w:sz w:val="28"/>
          <w:szCs w:val="28"/>
        </w:rPr>
        <w:t xml:space="preserve"> </w:t>
      </w:r>
      <w:r>
        <w:rPr>
          <w:rFonts w:ascii="Times New Roman" w:hAnsi="Times New Roman" w:cs="Times New Roman"/>
          <w:sz w:val="28"/>
          <w:szCs w:val="28"/>
        </w:rPr>
        <w:t>и аренду</w:t>
      </w:r>
      <w:r w:rsidRPr="00373195">
        <w:rPr>
          <w:rFonts w:ascii="Times New Roman" w:hAnsi="Times New Roman" w:cs="Times New Roman"/>
          <w:sz w:val="28"/>
          <w:szCs w:val="28"/>
        </w:rPr>
        <w:t xml:space="preserve">. Лизинг всегда обслуживается долгосрочным кредитом, который </w:t>
      </w:r>
      <w:r>
        <w:rPr>
          <w:rFonts w:ascii="Times New Roman" w:hAnsi="Times New Roman" w:cs="Times New Roman"/>
          <w:sz w:val="28"/>
          <w:szCs w:val="28"/>
        </w:rPr>
        <w:t>погашается</w:t>
      </w:r>
      <w:r w:rsidRPr="00373195">
        <w:rPr>
          <w:rFonts w:ascii="Times New Roman" w:hAnsi="Times New Roman" w:cs="Times New Roman"/>
          <w:sz w:val="28"/>
          <w:szCs w:val="28"/>
        </w:rPr>
        <w:t xml:space="preserve"> либо денежным платежом, либо компенсационным платежом (товарами, </w:t>
      </w:r>
      <w:r>
        <w:rPr>
          <w:rFonts w:ascii="Times New Roman" w:hAnsi="Times New Roman" w:cs="Times New Roman"/>
          <w:sz w:val="28"/>
          <w:szCs w:val="28"/>
        </w:rPr>
        <w:t xml:space="preserve">которые </w:t>
      </w:r>
      <w:r w:rsidRPr="00373195">
        <w:rPr>
          <w:rFonts w:ascii="Times New Roman" w:hAnsi="Times New Roman" w:cs="Times New Roman"/>
          <w:sz w:val="28"/>
          <w:szCs w:val="28"/>
        </w:rPr>
        <w:t>произведен</w:t>
      </w:r>
      <w:r>
        <w:rPr>
          <w:rFonts w:ascii="Times New Roman" w:hAnsi="Times New Roman" w:cs="Times New Roman"/>
          <w:sz w:val="28"/>
          <w:szCs w:val="28"/>
        </w:rPr>
        <w:t>ы на арендованном оборудовании).</w:t>
      </w:r>
    </w:p>
    <w:p w:rsidR="00373195" w:rsidRDefault="00373195" w:rsidP="00373195">
      <w:pPr>
        <w:tabs>
          <w:tab w:val="left" w:pos="1740"/>
        </w:tabs>
        <w:spacing w:after="0" w:line="360" w:lineRule="auto"/>
        <w:ind w:firstLine="709"/>
        <w:jc w:val="both"/>
        <w:rPr>
          <w:rFonts w:ascii="Times New Roman" w:hAnsi="Times New Roman" w:cs="Times New Roman"/>
          <w:sz w:val="28"/>
          <w:szCs w:val="28"/>
        </w:rPr>
      </w:pPr>
      <w:r w:rsidRPr="00373195">
        <w:rPr>
          <w:rFonts w:ascii="Times New Roman" w:hAnsi="Times New Roman" w:cs="Times New Roman"/>
          <w:b/>
          <w:sz w:val="28"/>
          <w:szCs w:val="28"/>
        </w:rPr>
        <w:t>Факторинг</w:t>
      </w:r>
      <w:r w:rsidRPr="00373195">
        <w:rPr>
          <w:rFonts w:ascii="Times New Roman" w:hAnsi="Times New Roman" w:cs="Times New Roman"/>
          <w:sz w:val="28"/>
          <w:szCs w:val="28"/>
        </w:rPr>
        <w:t xml:space="preserve"> </w:t>
      </w:r>
      <w:r>
        <w:rPr>
          <w:rFonts w:ascii="Times New Roman" w:hAnsi="Times New Roman" w:cs="Times New Roman"/>
          <w:sz w:val="28"/>
          <w:szCs w:val="28"/>
        </w:rPr>
        <w:t xml:space="preserve">представляет собой </w:t>
      </w:r>
      <w:r w:rsidRPr="00373195">
        <w:rPr>
          <w:rFonts w:ascii="Times New Roman" w:hAnsi="Times New Roman" w:cs="Times New Roman"/>
          <w:sz w:val="28"/>
          <w:szCs w:val="28"/>
        </w:rPr>
        <w:t>посредническ</w:t>
      </w:r>
      <w:r>
        <w:rPr>
          <w:rFonts w:ascii="Times New Roman" w:hAnsi="Times New Roman" w:cs="Times New Roman"/>
          <w:sz w:val="28"/>
          <w:szCs w:val="28"/>
        </w:rPr>
        <w:t>ую</w:t>
      </w:r>
      <w:r w:rsidRPr="00373195">
        <w:rPr>
          <w:rFonts w:ascii="Times New Roman" w:hAnsi="Times New Roman" w:cs="Times New Roman"/>
          <w:sz w:val="28"/>
          <w:szCs w:val="28"/>
        </w:rPr>
        <w:t xml:space="preserve"> операци</w:t>
      </w:r>
      <w:r>
        <w:rPr>
          <w:rFonts w:ascii="Times New Roman" w:hAnsi="Times New Roman" w:cs="Times New Roman"/>
          <w:sz w:val="28"/>
          <w:szCs w:val="28"/>
        </w:rPr>
        <w:t>ю</w:t>
      </w:r>
      <w:r w:rsidRPr="00373195">
        <w:rPr>
          <w:rFonts w:ascii="Times New Roman" w:hAnsi="Times New Roman" w:cs="Times New Roman"/>
          <w:sz w:val="28"/>
          <w:szCs w:val="28"/>
        </w:rPr>
        <w:t xml:space="preserve"> (</w:t>
      </w:r>
      <w:proofErr w:type="spellStart"/>
      <w:r w:rsidRPr="00373195">
        <w:rPr>
          <w:rFonts w:ascii="Times New Roman" w:hAnsi="Times New Roman" w:cs="Times New Roman"/>
          <w:sz w:val="28"/>
          <w:szCs w:val="28"/>
        </w:rPr>
        <w:t>дилинг</w:t>
      </w:r>
      <w:proofErr w:type="spellEnd"/>
      <w:r w:rsidRPr="00373195">
        <w:rPr>
          <w:rFonts w:ascii="Times New Roman" w:hAnsi="Times New Roman" w:cs="Times New Roman"/>
          <w:sz w:val="28"/>
          <w:szCs w:val="28"/>
        </w:rPr>
        <w:t>) кредитно</w:t>
      </w:r>
      <w:r>
        <w:rPr>
          <w:rFonts w:ascii="Times New Roman" w:hAnsi="Times New Roman" w:cs="Times New Roman"/>
          <w:sz w:val="28"/>
          <w:szCs w:val="28"/>
        </w:rPr>
        <w:t>й организации</w:t>
      </w:r>
      <w:r w:rsidRPr="00373195">
        <w:rPr>
          <w:rFonts w:ascii="Times New Roman" w:hAnsi="Times New Roman" w:cs="Times New Roman"/>
          <w:sz w:val="28"/>
          <w:szCs w:val="28"/>
        </w:rPr>
        <w:t xml:space="preserve"> по взысканию денежных средств с должников своего клиента и управление его долговыми требованиями.</w:t>
      </w:r>
    </w:p>
    <w:p w:rsidR="00373195" w:rsidRDefault="00373195" w:rsidP="00373195">
      <w:pPr>
        <w:tabs>
          <w:tab w:val="left" w:pos="17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Рассмотрим более подробно ипотечное кредитование, а далее автокредитование.</w:t>
      </w:r>
    </w:p>
    <w:p w:rsidR="00373195" w:rsidRDefault="00373195" w:rsidP="00373195">
      <w:pPr>
        <w:spacing w:after="0" w:line="360" w:lineRule="auto"/>
        <w:ind w:firstLine="720"/>
        <w:jc w:val="both"/>
        <w:rPr>
          <w:rFonts w:ascii="Times New Roman" w:hAnsi="Times New Roman"/>
          <w:sz w:val="28"/>
          <w:szCs w:val="28"/>
        </w:rPr>
      </w:pPr>
      <w:r w:rsidRPr="00373195">
        <w:rPr>
          <w:rStyle w:val="a4"/>
          <w:rFonts w:ascii="Times New Roman" w:hAnsi="Times New Roman"/>
          <w:sz w:val="28"/>
          <w:szCs w:val="28"/>
        </w:rPr>
        <w:t xml:space="preserve">Ипотека </w:t>
      </w:r>
      <w:r>
        <w:rPr>
          <w:rFonts w:ascii="Times New Roman" w:hAnsi="Times New Roman"/>
          <w:sz w:val="28"/>
          <w:szCs w:val="28"/>
        </w:rPr>
        <w:t xml:space="preserve">– </w:t>
      </w:r>
      <w:r w:rsidRPr="00631374">
        <w:rPr>
          <w:rFonts w:ascii="Times New Roman" w:hAnsi="Times New Roman"/>
          <w:sz w:val="28"/>
          <w:szCs w:val="28"/>
        </w:rPr>
        <w:t>залог недвижимого имущества, главным образом</w:t>
      </w:r>
      <w:r>
        <w:rPr>
          <w:rFonts w:ascii="Times New Roman" w:hAnsi="Times New Roman"/>
          <w:sz w:val="28"/>
          <w:szCs w:val="28"/>
        </w:rPr>
        <w:t>,</w:t>
      </w:r>
      <w:r w:rsidRPr="00631374">
        <w:rPr>
          <w:rFonts w:ascii="Times New Roman" w:hAnsi="Times New Roman"/>
          <w:sz w:val="28"/>
          <w:szCs w:val="28"/>
        </w:rPr>
        <w:t xml:space="preserve"> земли и строений, с целью получения ипотечной ссуды. Ипотека представляет такой вид залога, при котором закладываемое имущество не передается в руки кред</w:t>
      </w:r>
      <w:r w:rsidRPr="00631374">
        <w:rPr>
          <w:rFonts w:ascii="Times New Roman" w:hAnsi="Times New Roman"/>
          <w:sz w:val="28"/>
          <w:szCs w:val="28"/>
        </w:rPr>
        <w:t>и</w:t>
      </w:r>
      <w:r w:rsidRPr="00631374">
        <w:rPr>
          <w:rFonts w:ascii="Times New Roman" w:hAnsi="Times New Roman"/>
          <w:sz w:val="28"/>
          <w:szCs w:val="28"/>
        </w:rPr>
        <w:t>тора, а ост</w:t>
      </w:r>
      <w:r w:rsidRPr="00631374">
        <w:rPr>
          <w:rFonts w:ascii="Times New Roman" w:hAnsi="Times New Roman"/>
          <w:sz w:val="28"/>
          <w:szCs w:val="28"/>
        </w:rPr>
        <w:t>а</w:t>
      </w:r>
      <w:r w:rsidRPr="00631374">
        <w:rPr>
          <w:rFonts w:ascii="Times New Roman" w:hAnsi="Times New Roman"/>
          <w:sz w:val="28"/>
          <w:szCs w:val="28"/>
        </w:rPr>
        <w:t xml:space="preserve">ется у должника. </w:t>
      </w:r>
    </w:p>
    <w:p w:rsidR="00373195" w:rsidRPr="006726F8" w:rsidRDefault="00373195" w:rsidP="00373195">
      <w:pPr>
        <w:spacing w:after="0" w:line="360" w:lineRule="auto"/>
        <w:ind w:firstLine="720"/>
        <w:jc w:val="both"/>
        <w:rPr>
          <w:rFonts w:ascii="Times New Roman" w:hAnsi="Times New Roman"/>
          <w:sz w:val="28"/>
          <w:szCs w:val="28"/>
        </w:rPr>
      </w:pPr>
      <w:r w:rsidRPr="00751453">
        <w:rPr>
          <w:rFonts w:ascii="Times New Roman" w:hAnsi="Times New Roman"/>
          <w:sz w:val="28"/>
          <w:szCs w:val="28"/>
        </w:rPr>
        <w:t>В настоящее время существует несколько подходов к определению эк</w:t>
      </w:r>
      <w:r w:rsidRPr="00751453">
        <w:rPr>
          <w:rFonts w:ascii="Times New Roman" w:hAnsi="Times New Roman"/>
          <w:sz w:val="28"/>
          <w:szCs w:val="28"/>
        </w:rPr>
        <w:t>о</w:t>
      </w:r>
      <w:r w:rsidRPr="00751453">
        <w:rPr>
          <w:rFonts w:ascii="Times New Roman" w:hAnsi="Times New Roman"/>
          <w:sz w:val="28"/>
          <w:szCs w:val="28"/>
        </w:rPr>
        <w:t>номической сущности ипотечного кредитования.</w:t>
      </w:r>
      <w:r w:rsidR="00893E79">
        <w:rPr>
          <w:rFonts w:ascii="Times New Roman" w:hAnsi="Times New Roman"/>
          <w:sz w:val="28"/>
          <w:szCs w:val="28"/>
        </w:rPr>
        <w:t xml:space="preserve"> В таблице 1 </w:t>
      </w:r>
      <w:r>
        <w:rPr>
          <w:rFonts w:ascii="Times New Roman" w:hAnsi="Times New Roman"/>
          <w:sz w:val="28"/>
          <w:szCs w:val="28"/>
        </w:rPr>
        <w:t>пре</w:t>
      </w:r>
      <w:r>
        <w:rPr>
          <w:rFonts w:ascii="Times New Roman" w:hAnsi="Times New Roman"/>
          <w:sz w:val="28"/>
          <w:szCs w:val="28"/>
        </w:rPr>
        <w:t>д</w:t>
      </w:r>
      <w:r>
        <w:rPr>
          <w:rFonts w:ascii="Times New Roman" w:hAnsi="Times New Roman"/>
          <w:sz w:val="28"/>
          <w:szCs w:val="28"/>
        </w:rPr>
        <w:t xml:space="preserve">ставлена сущность </w:t>
      </w:r>
      <w:r w:rsidRPr="00631374">
        <w:rPr>
          <w:rFonts w:ascii="Times New Roman" w:hAnsi="Times New Roman"/>
          <w:sz w:val="28"/>
          <w:szCs w:val="28"/>
        </w:rPr>
        <w:t>общетеоретическ</w:t>
      </w:r>
      <w:r>
        <w:rPr>
          <w:rFonts w:ascii="Times New Roman" w:hAnsi="Times New Roman"/>
          <w:sz w:val="28"/>
          <w:szCs w:val="28"/>
        </w:rPr>
        <w:t>ого</w:t>
      </w:r>
      <w:r w:rsidRPr="00631374">
        <w:rPr>
          <w:rFonts w:ascii="Times New Roman" w:hAnsi="Times New Roman"/>
          <w:sz w:val="28"/>
          <w:szCs w:val="28"/>
        </w:rPr>
        <w:t>, банко</w:t>
      </w:r>
      <w:r w:rsidRPr="00631374">
        <w:rPr>
          <w:rFonts w:ascii="Times New Roman" w:hAnsi="Times New Roman"/>
          <w:sz w:val="28"/>
          <w:szCs w:val="28"/>
        </w:rPr>
        <w:t>в</w:t>
      </w:r>
      <w:r w:rsidRPr="00631374">
        <w:rPr>
          <w:rFonts w:ascii="Times New Roman" w:hAnsi="Times New Roman"/>
          <w:sz w:val="28"/>
          <w:szCs w:val="28"/>
        </w:rPr>
        <w:t>ск</w:t>
      </w:r>
      <w:r>
        <w:rPr>
          <w:rFonts w:ascii="Times New Roman" w:hAnsi="Times New Roman"/>
          <w:sz w:val="28"/>
          <w:szCs w:val="28"/>
        </w:rPr>
        <w:t>ого</w:t>
      </w:r>
      <w:r w:rsidRPr="00631374">
        <w:rPr>
          <w:rFonts w:ascii="Times New Roman" w:hAnsi="Times New Roman"/>
          <w:sz w:val="28"/>
          <w:szCs w:val="28"/>
        </w:rPr>
        <w:t>, институциональн</w:t>
      </w:r>
      <w:r>
        <w:rPr>
          <w:rFonts w:ascii="Times New Roman" w:hAnsi="Times New Roman"/>
          <w:sz w:val="28"/>
          <w:szCs w:val="28"/>
        </w:rPr>
        <w:t>ого</w:t>
      </w:r>
      <w:r w:rsidRPr="00631374">
        <w:rPr>
          <w:rFonts w:ascii="Times New Roman" w:hAnsi="Times New Roman"/>
          <w:sz w:val="28"/>
          <w:szCs w:val="28"/>
        </w:rPr>
        <w:t xml:space="preserve"> </w:t>
      </w:r>
      <w:r>
        <w:rPr>
          <w:rFonts w:ascii="Times New Roman" w:hAnsi="Times New Roman"/>
          <w:sz w:val="28"/>
          <w:szCs w:val="28"/>
        </w:rPr>
        <w:t xml:space="preserve">подходов </w:t>
      </w:r>
      <w:r w:rsidRPr="00631374">
        <w:rPr>
          <w:rFonts w:ascii="Times New Roman" w:hAnsi="Times New Roman"/>
          <w:sz w:val="28"/>
          <w:szCs w:val="28"/>
        </w:rPr>
        <w:t xml:space="preserve">к </w:t>
      </w:r>
      <w:r w:rsidRPr="00631374">
        <w:rPr>
          <w:rFonts w:ascii="Times New Roman" w:hAnsi="Times New Roman"/>
          <w:sz w:val="28"/>
          <w:szCs w:val="28"/>
        </w:rPr>
        <w:lastRenderedPageBreak/>
        <w:t>определению по</w:t>
      </w:r>
      <w:r>
        <w:rPr>
          <w:rFonts w:ascii="Times New Roman" w:hAnsi="Times New Roman"/>
          <w:sz w:val="28"/>
          <w:szCs w:val="28"/>
        </w:rPr>
        <w:t>нятия «ипотечное кредитование», характеризуемых с достато</w:t>
      </w:r>
      <w:r>
        <w:rPr>
          <w:rFonts w:ascii="Times New Roman" w:hAnsi="Times New Roman"/>
          <w:sz w:val="28"/>
          <w:szCs w:val="28"/>
        </w:rPr>
        <w:t>ч</w:t>
      </w:r>
      <w:r>
        <w:rPr>
          <w:rFonts w:ascii="Times New Roman" w:hAnsi="Times New Roman"/>
          <w:sz w:val="28"/>
          <w:szCs w:val="28"/>
        </w:rPr>
        <w:t xml:space="preserve">ной </w:t>
      </w:r>
      <w:r w:rsidRPr="00631374">
        <w:rPr>
          <w:rFonts w:ascii="Times New Roman" w:hAnsi="Times New Roman"/>
          <w:sz w:val="28"/>
          <w:szCs w:val="28"/>
        </w:rPr>
        <w:t>степенью условности</w:t>
      </w:r>
      <w:r>
        <w:rPr>
          <w:rFonts w:ascii="Times New Roman" w:hAnsi="Times New Roman"/>
          <w:sz w:val="28"/>
          <w:szCs w:val="28"/>
        </w:rPr>
        <w:t>.</w:t>
      </w:r>
    </w:p>
    <w:p w:rsidR="00373195" w:rsidRDefault="00373195" w:rsidP="00373195">
      <w:pPr>
        <w:spacing w:after="0" w:line="360" w:lineRule="auto"/>
        <w:jc w:val="both"/>
        <w:rPr>
          <w:rFonts w:ascii="Times New Roman" w:hAnsi="Times New Roman"/>
          <w:sz w:val="28"/>
          <w:szCs w:val="28"/>
        </w:rPr>
      </w:pPr>
    </w:p>
    <w:p w:rsidR="00373195" w:rsidRPr="00522AA4" w:rsidRDefault="00373195" w:rsidP="00373195">
      <w:pPr>
        <w:spacing w:after="0" w:line="360" w:lineRule="auto"/>
        <w:jc w:val="both"/>
        <w:rPr>
          <w:rFonts w:ascii="Times New Roman" w:hAnsi="Times New Roman"/>
          <w:b/>
          <w:sz w:val="28"/>
          <w:szCs w:val="28"/>
        </w:rPr>
      </w:pPr>
      <w:r w:rsidRPr="00522AA4">
        <w:rPr>
          <w:rFonts w:ascii="Times New Roman" w:hAnsi="Times New Roman"/>
          <w:sz w:val="28"/>
          <w:szCs w:val="28"/>
        </w:rPr>
        <w:t>Таблица 1</w:t>
      </w:r>
      <w:r w:rsidRPr="00522AA4">
        <w:rPr>
          <w:rFonts w:ascii="Times New Roman" w:hAnsi="Times New Roman"/>
          <w:b/>
          <w:sz w:val="28"/>
          <w:szCs w:val="28"/>
        </w:rPr>
        <w:t>-</w:t>
      </w:r>
      <w:r w:rsidRPr="00522AA4">
        <w:rPr>
          <w:rFonts w:ascii="Times New Roman" w:hAnsi="Times New Roman"/>
          <w:sz w:val="28"/>
          <w:szCs w:val="28"/>
        </w:rPr>
        <w:t xml:space="preserve"> </w:t>
      </w:r>
      <w:r w:rsidRPr="00373195">
        <w:rPr>
          <w:rFonts w:ascii="Times New Roman" w:hAnsi="Times New Roman"/>
          <w:sz w:val="28"/>
          <w:szCs w:val="28"/>
        </w:rPr>
        <w:t>Основные подходы к определ</w:t>
      </w:r>
      <w:r w:rsidRPr="00373195">
        <w:rPr>
          <w:rFonts w:ascii="Times New Roman" w:hAnsi="Times New Roman"/>
          <w:sz w:val="28"/>
          <w:szCs w:val="28"/>
        </w:rPr>
        <w:t>е</w:t>
      </w:r>
      <w:r w:rsidRPr="00373195">
        <w:rPr>
          <w:rFonts w:ascii="Times New Roman" w:hAnsi="Times New Roman"/>
          <w:sz w:val="28"/>
          <w:szCs w:val="28"/>
        </w:rPr>
        <w:t>нию экономической сущности ипотечного кр</w:t>
      </w:r>
      <w:r w:rsidRPr="00373195">
        <w:rPr>
          <w:rFonts w:ascii="Times New Roman" w:hAnsi="Times New Roman"/>
          <w:sz w:val="28"/>
          <w:szCs w:val="28"/>
        </w:rPr>
        <w:t>е</w:t>
      </w:r>
      <w:r w:rsidRPr="00373195">
        <w:rPr>
          <w:rFonts w:ascii="Times New Roman" w:hAnsi="Times New Roman"/>
          <w:sz w:val="28"/>
          <w:szCs w:val="28"/>
        </w:rPr>
        <w:t>дитования</w:t>
      </w:r>
      <w:r w:rsidRPr="00373195">
        <w:rPr>
          <w:rStyle w:val="a7"/>
          <w:rFonts w:ascii="Times New Roman" w:hAnsi="Times New Roman"/>
          <w:sz w:val="28"/>
          <w:szCs w:val="28"/>
        </w:rPr>
        <w:footnoteReference w:id="1"/>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780"/>
        <w:gridCol w:w="5220"/>
      </w:tblGrid>
      <w:tr w:rsidR="00373195" w:rsidRPr="00062EA7" w:rsidTr="0000156B">
        <w:tc>
          <w:tcPr>
            <w:tcW w:w="720" w:type="dxa"/>
          </w:tcPr>
          <w:p w:rsidR="00373195" w:rsidRPr="006040BD" w:rsidRDefault="00373195" w:rsidP="0000156B">
            <w:pPr>
              <w:spacing w:after="0" w:line="240" w:lineRule="auto"/>
              <w:jc w:val="center"/>
              <w:rPr>
                <w:rFonts w:ascii="Times New Roman" w:hAnsi="Times New Roman"/>
                <w:b/>
                <w:sz w:val="28"/>
                <w:szCs w:val="28"/>
              </w:rPr>
            </w:pPr>
            <w:r w:rsidRPr="006040BD">
              <w:rPr>
                <w:rFonts w:ascii="Times New Roman" w:hAnsi="Times New Roman"/>
                <w:b/>
                <w:sz w:val="28"/>
                <w:szCs w:val="28"/>
              </w:rPr>
              <w:t>№</w:t>
            </w:r>
          </w:p>
          <w:p w:rsidR="00373195" w:rsidRPr="006040BD" w:rsidRDefault="00373195" w:rsidP="0000156B">
            <w:pPr>
              <w:spacing w:after="0" w:line="240" w:lineRule="auto"/>
              <w:jc w:val="center"/>
              <w:rPr>
                <w:rFonts w:ascii="Times New Roman" w:hAnsi="Times New Roman"/>
                <w:b/>
                <w:sz w:val="28"/>
                <w:szCs w:val="28"/>
              </w:rPr>
            </w:pPr>
            <w:r w:rsidRPr="006040BD">
              <w:rPr>
                <w:rFonts w:ascii="Times New Roman" w:hAnsi="Times New Roman"/>
                <w:b/>
                <w:sz w:val="28"/>
                <w:szCs w:val="28"/>
              </w:rPr>
              <w:t>п/п</w:t>
            </w:r>
          </w:p>
        </w:tc>
        <w:tc>
          <w:tcPr>
            <w:tcW w:w="3780" w:type="dxa"/>
          </w:tcPr>
          <w:p w:rsidR="00373195" w:rsidRPr="006040BD" w:rsidRDefault="00373195" w:rsidP="0000156B">
            <w:pPr>
              <w:spacing w:after="0" w:line="240" w:lineRule="auto"/>
              <w:jc w:val="center"/>
              <w:rPr>
                <w:rFonts w:ascii="Times New Roman" w:hAnsi="Times New Roman"/>
                <w:b/>
                <w:sz w:val="28"/>
                <w:szCs w:val="28"/>
              </w:rPr>
            </w:pPr>
            <w:r w:rsidRPr="006040BD">
              <w:rPr>
                <w:rFonts w:ascii="Times New Roman" w:hAnsi="Times New Roman"/>
                <w:b/>
                <w:sz w:val="28"/>
                <w:szCs w:val="28"/>
              </w:rPr>
              <w:t>Подход к определению сущности ипотечного кр</w:t>
            </w:r>
            <w:r w:rsidRPr="006040BD">
              <w:rPr>
                <w:rFonts w:ascii="Times New Roman" w:hAnsi="Times New Roman"/>
                <w:b/>
                <w:sz w:val="28"/>
                <w:szCs w:val="28"/>
              </w:rPr>
              <w:t>е</w:t>
            </w:r>
            <w:r w:rsidRPr="006040BD">
              <w:rPr>
                <w:rFonts w:ascii="Times New Roman" w:hAnsi="Times New Roman"/>
                <w:b/>
                <w:sz w:val="28"/>
                <w:szCs w:val="28"/>
              </w:rPr>
              <w:t>дитования, его авт</w:t>
            </w:r>
            <w:r w:rsidRPr="006040BD">
              <w:rPr>
                <w:rFonts w:ascii="Times New Roman" w:hAnsi="Times New Roman"/>
                <w:b/>
                <w:sz w:val="28"/>
                <w:szCs w:val="28"/>
              </w:rPr>
              <w:t>о</w:t>
            </w:r>
            <w:r w:rsidRPr="006040BD">
              <w:rPr>
                <w:rFonts w:ascii="Times New Roman" w:hAnsi="Times New Roman"/>
                <w:b/>
                <w:sz w:val="28"/>
                <w:szCs w:val="28"/>
              </w:rPr>
              <w:t>ры</w:t>
            </w:r>
          </w:p>
        </w:tc>
        <w:tc>
          <w:tcPr>
            <w:tcW w:w="5220" w:type="dxa"/>
          </w:tcPr>
          <w:p w:rsidR="00373195" w:rsidRPr="006040BD" w:rsidRDefault="00373195" w:rsidP="0000156B">
            <w:pPr>
              <w:spacing w:after="0" w:line="240" w:lineRule="auto"/>
              <w:jc w:val="center"/>
              <w:rPr>
                <w:rFonts w:ascii="Times New Roman" w:hAnsi="Times New Roman"/>
                <w:b/>
                <w:sz w:val="28"/>
                <w:szCs w:val="28"/>
              </w:rPr>
            </w:pPr>
            <w:r w:rsidRPr="006040BD">
              <w:rPr>
                <w:rFonts w:ascii="Times New Roman" w:hAnsi="Times New Roman"/>
                <w:b/>
                <w:sz w:val="28"/>
                <w:szCs w:val="28"/>
              </w:rPr>
              <w:t>Определение содержания ипоте</w:t>
            </w:r>
            <w:r w:rsidRPr="006040BD">
              <w:rPr>
                <w:rFonts w:ascii="Times New Roman" w:hAnsi="Times New Roman"/>
                <w:b/>
                <w:sz w:val="28"/>
                <w:szCs w:val="28"/>
              </w:rPr>
              <w:t>ч</w:t>
            </w:r>
            <w:r w:rsidRPr="006040BD">
              <w:rPr>
                <w:rFonts w:ascii="Times New Roman" w:hAnsi="Times New Roman"/>
                <w:b/>
                <w:sz w:val="28"/>
                <w:szCs w:val="28"/>
              </w:rPr>
              <w:t>ного кредит</w:t>
            </w:r>
            <w:r w:rsidRPr="006040BD">
              <w:rPr>
                <w:rFonts w:ascii="Times New Roman" w:hAnsi="Times New Roman"/>
                <w:b/>
                <w:sz w:val="28"/>
                <w:szCs w:val="28"/>
              </w:rPr>
              <w:t>о</w:t>
            </w:r>
            <w:r w:rsidRPr="006040BD">
              <w:rPr>
                <w:rFonts w:ascii="Times New Roman" w:hAnsi="Times New Roman"/>
                <w:b/>
                <w:sz w:val="28"/>
                <w:szCs w:val="28"/>
              </w:rPr>
              <w:t>вания</w:t>
            </w:r>
          </w:p>
        </w:tc>
      </w:tr>
      <w:tr w:rsidR="00373195" w:rsidRPr="00062EA7" w:rsidTr="0000156B">
        <w:tc>
          <w:tcPr>
            <w:tcW w:w="720" w:type="dxa"/>
          </w:tcPr>
          <w:p w:rsidR="00373195" w:rsidRPr="006040BD" w:rsidRDefault="00373195" w:rsidP="0000156B">
            <w:pPr>
              <w:spacing w:after="0" w:line="240" w:lineRule="auto"/>
              <w:jc w:val="center"/>
              <w:rPr>
                <w:rFonts w:ascii="Times New Roman" w:hAnsi="Times New Roman"/>
                <w:sz w:val="28"/>
                <w:szCs w:val="28"/>
              </w:rPr>
            </w:pPr>
            <w:r w:rsidRPr="006040BD">
              <w:rPr>
                <w:rFonts w:ascii="Times New Roman" w:hAnsi="Times New Roman"/>
                <w:sz w:val="28"/>
                <w:szCs w:val="28"/>
              </w:rPr>
              <w:t>1</w:t>
            </w:r>
          </w:p>
        </w:tc>
        <w:tc>
          <w:tcPr>
            <w:tcW w:w="3780" w:type="dxa"/>
          </w:tcPr>
          <w:p w:rsidR="00373195" w:rsidRPr="006040BD" w:rsidRDefault="00373195" w:rsidP="0000156B">
            <w:pPr>
              <w:spacing w:after="0" w:line="240" w:lineRule="auto"/>
              <w:jc w:val="both"/>
              <w:rPr>
                <w:rFonts w:ascii="Times New Roman" w:hAnsi="Times New Roman"/>
                <w:sz w:val="28"/>
                <w:szCs w:val="28"/>
              </w:rPr>
            </w:pPr>
            <w:r w:rsidRPr="006040BD">
              <w:rPr>
                <w:rFonts w:ascii="Times New Roman" w:hAnsi="Times New Roman"/>
                <w:i/>
                <w:sz w:val="28"/>
                <w:szCs w:val="28"/>
              </w:rPr>
              <w:t>Общетеоретический по</w:t>
            </w:r>
            <w:r w:rsidRPr="006040BD">
              <w:rPr>
                <w:rFonts w:ascii="Times New Roman" w:hAnsi="Times New Roman"/>
                <w:i/>
                <w:sz w:val="28"/>
                <w:szCs w:val="28"/>
              </w:rPr>
              <w:t>д</w:t>
            </w:r>
            <w:r w:rsidRPr="006040BD">
              <w:rPr>
                <w:rFonts w:ascii="Times New Roman" w:hAnsi="Times New Roman"/>
                <w:i/>
                <w:sz w:val="28"/>
                <w:szCs w:val="28"/>
              </w:rPr>
              <w:t xml:space="preserve">ход, </w:t>
            </w:r>
            <w:r w:rsidRPr="006040BD">
              <w:rPr>
                <w:rFonts w:ascii="Times New Roman" w:hAnsi="Times New Roman"/>
                <w:sz w:val="28"/>
                <w:szCs w:val="28"/>
              </w:rPr>
              <w:t>о</w:t>
            </w:r>
            <w:r w:rsidRPr="006040BD">
              <w:rPr>
                <w:rFonts w:ascii="Times New Roman" w:hAnsi="Times New Roman"/>
                <w:sz w:val="28"/>
                <w:szCs w:val="28"/>
              </w:rPr>
              <w:t>с</w:t>
            </w:r>
            <w:r w:rsidRPr="006040BD">
              <w:rPr>
                <w:rFonts w:ascii="Times New Roman" w:hAnsi="Times New Roman"/>
                <w:sz w:val="28"/>
                <w:szCs w:val="28"/>
              </w:rPr>
              <w:t>нованный на общей теории финансов</w:t>
            </w:r>
            <w:r w:rsidRPr="006040BD">
              <w:rPr>
                <w:rFonts w:ascii="Times New Roman" w:hAnsi="Times New Roman"/>
                <w:i/>
                <w:sz w:val="28"/>
                <w:szCs w:val="28"/>
              </w:rPr>
              <w:t xml:space="preserve"> </w:t>
            </w:r>
            <w:r w:rsidRPr="006040BD">
              <w:rPr>
                <w:rFonts w:ascii="Times New Roman" w:hAnsi="Times New Roman"/>
                <w:sz w:val="28"/>
                <w:szCs w:val="28"/>
              </w:rPr>
              <w:t>(</w:t>
            </w:r>
            <w:proofErr w:type="spellStart"/>
            <w:r w:rsidRPr="006040BD">
              <w:rPr>
                <w:rStyle w:val="style17"/>
                <w:rFonts w:ascii="Times New Roman" w:hAnsi="Times New Roman"/>
                <w:sz w:val="28"/>
                <w:szCs w:val="28"/>
              </w:rPr>
              <w:t>Витко</w:t>
            </w:r>
            <w:r w:rsidRPr="006040BD">
              <w:rPr>
                <w:rStyle w:val="style17"/>
                <w:rFonts w:ascii="Times New Roman" w:hAnsi="Times New Roman"/>
                <w:sz w:val="28"/>
                <w:szCs w:val="28"/>
              </w:rPr>
              <w:t>в</w:t>
            </w:r>
            <w:r w:rsidRPr="006040BD">
              <w:rPr>
                <w:rStyle w:val="style17"/>
                <w:rFonts w:ascii="Times New Roman" w:hAnsi="Times New Roman"/>
                <w:sz w:val="28"/>
                <w:szCs w:val="28"/>
              </w:rPr>
              <w:t>ская</w:t>
            </w:r>
            <w:proofErr w:type="spellEnd"/>
            <w:r w:rsidRPr="006040BD">
              <w:rPr>
                <w:rStyle w:val="style17"/>
                <w:rFonts w:ascii="Times New Roman" w:hAnsi="Times New Roman"/>
                <w:sz w:val="28"/>
                <w:szCs w:val="28"/>
              </w:rPr>
              <w:t xml:space="preserve"> Е. В., </w:t>
            </w:r>
            <w:r w:rsidRPr="006040BD">
              <w:rPr>
                <w:rFonts w:ascii="Times New Roman" w:hAnsi="Times New Roman"/>
                <w:sz w:val="28"/>
                <w:szCs w:val="28"/>
              </w:rPr>
              <w:t xml:space="preserve">Гриненко С.В., </w:t>
            </w:r>
            <w:proofErr w:type="spellStart"/>
            <w:r w:rsidRPr="006040BD">
              <w:rPr>
                <w:rFonts w:ascii="Times New Roman" w:hAnsi="Times New Roman"/>
                <w:sz w:val="28"/>
                <w:szCs w:val="28"/>
              </w:rPr>
              <w:t>Грудцына</w:t>
            </w:r>
            <w:proofErr w:type="spellEnd"/>
            <w:r w:rsidRPr="006040BD">
              <w:rPr>
                <w:rFonts w:ascii="Times New Roman" w:hAnsi="Times New Roman"/>
                <w:sz w:val="28"/>
                <w:szCs w:val="28"/>
              </w:rPr>
              <w:t xml:space="preserve"> Л.Ю., Ко</w:t>
            </w:r>
            <w:r w:rsidRPr="006040BD">
              <w:rPr>
                <w:rFonts w:ascii="Times New Roman" w:hAnsi="Times New Roman"/>
                <w:sz w:val="28"/>
                <w:szCs w:val="28"/>
              </w:rPr>
              <w:t>з</w:t>
            </w:r>
            <w:r w:rsidRPr="006040BD">
              <w:rPr>
                <w:rFonts w:ascii="Times New Roman" w:hAnsi="Times New Roman"/>
                <w:sz w:val="28"/>
                <w:szCs w:val="28"/>
              </w:rPr>
              <w:t>лова М.Н.</w:t>
            </w:r>
            <w:r w:rsidRPr="006040BD">
              <w:rPr>
                <w:rStyle w:val="style17"/>
                <w:rFonts w:ascii="Times New Roman" w:hAnsi="Times New Roman"/>
                <w:sz w:val="28"/>
                <w:szCs w:val="28"/>
              </w:rPr>
              <w:t>)</w:t>
            </w:r>
          </w:p>
        </w:tc>
        <w:tc>
          <w:tcPr>
            <w:tcW w:w="5220" w:type="dxa"/>
          </w:tcPr>
          <w:p w:rsidR="00373195" w:rsidRPr="006040BD" w:rsidRDefault="00373195" w:rsidP="0000156B">
            <w:pPr>
              <w:spacing w:after="0" w:line="240" w:lineRule="auto"/>
              <w:rPr>
                <w:rFonts w:ascii="Times New Roman" w:hAnsi="Times New Roman"/>
                <w:sz w:val="28"/>
                <w:szCs w:val="28"/>
              </w:rPr>
            </w:pPr>
            <w:r w:rsidRPr="006040BD">
              <w:rPr>
                <w:rFonts w:ascii="Times New Roman" w:hAnsi="Times New Roman"/>
                <w:sz w:val="28"/>
                <w:szCs w:val="28"/>
              </w:rPr>
              <w:t>Совокупность экономических отн</w:t>
            </w:r>
            <w:r w:rsidRPr="006040BD">
              <w:rPr>
                <w:rFonts w:ascii="Times New Roman" w:hAnsi="Times New Roman"/>
                <w:sz w:val="28"/>
                <w:szCs w:val="28"/>
              </w:rPr>
              <w:t>о</w:t>
            </w:r>
            <w:r w:rsidRPr="006040BD">
              <w:rPr>
                <w:rFonts w:ascii="Times New Roman" w:hAnsi="Times New Roman"/>
                <w:sz w:val="28"/>
                <w:szCs w:val="28"/>
              </w:rPr>
              <w:t>шений по поводу предоставления ссуд под залог движимого и недв</w:t>
            </w:r>
            <w:r w:rsidRPr="006040BD">
              <w:rPr>
                <w:rFonts w:ascii="Times New Roman" w:hAnsi="Times New Roman"/>
                <w:sz w:val="28"/>
                <w:szCs w:val="28"/>
              </w:rPr>
              <w:t>и</w:t>
            </w:r>
            <w:r w:rsidRPr="006040BD">
              <w:rPr>
                <w:rFonts w:ascii="Times New Roman" w:hAnsi="Times New Roman"/>
                <w:sz w:val="28"/>
                <w:szCs w:val="28"/>
              </w:rPr>
              <w:t xml:space="preserve">жимого имущества. </w:t>
            </w:r>
          </w:p>
        </w:tc>
      </w:tr>
      <w:tr w:rsidR="00373195" w:rsidRPr="00062EA7" w:rsidTr="0000156B">
        <w:tc>
          <w:tcPr>
            <w:tcW w:w="720" w:type="dxa"/>
          </w:tcPr>
          <w:p w:rsidR="00373195" w:rsidRPr="006040BD" w:rsidRDefault="00373195" w:rsidP="0000156B">
            <w:pPr>
              <w:spacing w:after="0" w:line="360" w:lineRule="auto"/>
              <w:jc w:val="center"/>
              <w:rPr>
                <w:rFonts w:ascii="Times New Roman" w:hAnsi="Times New Roman"/>
                <w:sz w:val="28"/>
                <w:szCs w:val="28"/>
              </w:rPr>
            </w:pPr>
            <w:r w:rsidRPr="006040BD">
              <w:rPr>
                <w:rFonts w:ascii="Times New Roman" w:hAnsi="Times New Roman"/>
                <w:sz w:val="28"/>
                <w:szCs w:val="28"/>
              </w:rPr>
              <w:t>2</w:t>
            </w:r>
          </w:p>
        </w:tc>
        <w:tc>
          <w:tcPr>
            <w:tcW w:w="3780" w:type="dxa"/>
          </w:tcPr>
          <w:p w:rsidR="00373195" w:rsidRPr="006040BD" w:rsidRDefault="00373195" w:rsidP="0000156B">
            <w:pPr>
              <w:spacing w:after="0" w:line="240" w:lineRule="auto"/>
              <w:rPr>
                <w:rFonts w:ascii="Times New Roman" w:hAnsi="Times New Roman"/>
                <w:sz w:val="28"/>
                <w:szCs w:val="28"/>
              </w:rPr>
            </w:pPr>
            <w:r w:rsidRPr="006040BD">
              <w:rPr>
                <w:rFonts w:ascii="Times New Roman" w:hAnsi="Times New Roman"/>
                <w:i/>
                <w:sz w:val="28"/>
                <w:szCs w:val="28"/>
              </w:rPr>
              <w:t>Банковский (инфрастру</w:t>
            </w:r>
            <w:r w:rsidRPr="006040BD">
              <w:rPr>
                <w:rFonts w:ascii="Times New Roman" w:hAnsi="Times New Roman"/>
                <w:i/>
                <w:sz w:val="28"/>
                <w:szCs w:val="28"/>
              </w:rPr>
              <w:t>к</w:t>
            </w:r>
            <w:r w:rsidRPr="006040BD">
              <w:rPr>
                <w:rFonts w:ascii="Times New Roman" w:hAnsi="Times New Roman"/>
                <w:i/>
                <w:sz w:val="28"/>
                <w:szCs w:val="28"/>
              </w:rPr>
              <w:t>турный)</w:t>
            </w:r>
            <w:r w:rsidRPr="006040BD">
              <w:rPr>
                <w:rFonts w:ascii="Times New Roman" w:hAnsi="Times New Roman"/>
                <w:sz w:val="28"/>
                <w:szCs w:val="28"/>
              </w:rPr>
              <w:t xml:space="preserve"> </w:t>
            </w:r>
            <w:r w:rsidRPr="006040BD">
              <w:rPr>
                <w:rFonts w:ascii="Times New Roman" w:hAnsi="Times New Roman"/>
                <w:i/>
                <w:sz w:val="28"/>
                <w:szCs w:val="28"/>
              </w:rPr>
              <w:t xml:space="preserve">подход, </w:t>
            </w:r>
            <w:r w:rsidRPr="006040BD">
              <w:rPr>
                <w:rFonts w:ascii="Times New Roman" w:hAnsi="Times New Roman"/>
                <w:sz w:val="28"/>
                <w:szCs w:val="28"/>
              </w:rPr>
              <w:t>о</w:t>
            </w:r>
            <w:r w:rsidRPr="006040BD">
              <w:rPr>
                <w:rFonts w:ascii="Times New Roman" w:hAnsi="Times New Roman"/>
                <w:sz w:val="28"/>
                <w:szCs w:val="28"/>
              </w:rPr>
              <w:t>с</w:t>
            </w:r>
            <w:r w:rsidRPr="006040BD">
              <w:rPr>
                <w:rFonts w:ascii="Times New Roman" w:hAnsi="Times New Roman"/>
                <w:sz w:val="28"/>
                <w:szCs w:val="28"/>
              </w:rPr>
              <w:t>нованный на стандартах ведения ип</w:t>
            </w:r>
            <w:r w:rsidRPr="006040BD">
              <w:rPr>
                <w:rFonts w:ascii="Times New Roman" w:hAnsi="Times New Roman"/>
                <w:sz w:val="28"/>
                <w:szCs w:val="28"/>
              </w:rPr>
              <w:t>о</w:t>
            </w:r>
            <w:r w:rsidRPr="006040BD">
              <w:rPr>
                <w:rFonts w:ascii="Times New Roman" w:hAnsi="Times New Roman"/>
                <w:sz w:val="28"/>
                <w:szCs w:val="28"/>
              </w:rPr>
              <w:t>течной пра</w:t>
            </w:r>
            <w:r w:rsidRPr="006040BD">
              <w:rPr>
                <w:rFonts w:ascii="Times New Roman" w:hAnsi="Times New Roman"/>
                <w:sz w:val="28"/>
                <w:szCs w:val="28"/>
              </w:rPr>
              <w:t>к</w:t>
            </w:r>
            <w:r w:rsidRPr="006040BD">
              <w:rPr>
                <w:rFonts w:ascii="Times New Roman" w:hAnsi="Times New Roman"/>
                <w:sz w:val="28"/>
                <w:szCs w:val="28"/>
              </w:rPr>
              <w:t>тики (банками, ипоте</w:t>
            </w:r>
            <w:r w:rsidRPr="006040BD">
              <w:rPr>
                <w:rFonts w:ascii="Times New Roman" w:hAnsi="Times New Roman"/>
                <w:sz w:val="28"/>
                <w:szCs w:val="28"/>
              </w:rPr>
              <w:t>ч</w:t>
            </w:r>
            <w:r w:rsidRPr="006040BD">
              <w:rPr>
                <w:rFonts w:ascii="Times New Roman" w:hAnsi="Times New Roman"/>
                <w:sz w:val="28"/>
                <w:szCs w:val="28"/>
              </w:rPr>
              <w:t>ными компаниями) (</w:t>
            </w:r>
            <w:proofErr w:type="spellStart"/>
            <w:r w:rsidRPr="006040BD">
              <w:rPr>
                <w:rFonts w:ascii="Times New Roman" w:hAnsi="Times New Roman"/>
                <w:sz w:val="28"/>
                <w:szCs w:val="28"/>
              </w:rPr>
              <w:t>Жарко</w:t>
            </w:r>
            <w:r w:rsidRPr="006040BD">
              <w:rPr>
                <w:rFonts w:ascii="Times New Roman" w:hAnsi="Times New Roman"/>
                <w:sz w:val="28"/>
                <w:szCs w:val="28"/>
              </w:rPr>
              <w:t>в</w:t>
            </w:r>
            <w:r w:rsidRPr="006040BD">
              <w:rPr>
                <w:rFonts w:ascii="Times New Roman" w:hAnsi="Times New Roman"/>
                <w:sz w:val="28"/>
                <w:szCs w:val="28"/>
              </w:rPr>
              <w:t>ская</w:t>
            </w:r>
            <w:proofErr w:type="spellEnd"/>
            <w:r w:rsidRPr="006040BD">
              <w:rPr>
                <w:rFonts w:ascii="Times New Roman" w:hAnsi="Times New Roman"/>
                <w:sz w:val="28"/>
                <w:szCs w:val="28"/>
              </w:rPr>
              <w:t xml:space="preserve"> Е.П.)</w:t>
            </w:r>
          </w:p>
        </w:tc>
        <w:tc>
          <w:tcPr>
            <w:tcW w:w="5220" w:type="dxa"/>
          </w:tcPr>
          <w:p w:rsidR="00373195" w:rsidRPr="006040BD" w:rsidRDefault="00373195" w:rsidP="0000156B">
            <w:pPr>
              <w:spacing w:after="0" w:line="240" w:lineRule="auto"/>
              <w:rPr>
                <w:rFonts w:ascii="Times New Roman" w:hAnsi="Times New Roman"/>
                <w:sz w:val="28"/>
                <w:szCs w:val="28"/>
              </w:rPr>
            </w:pPr>
            <w:r w:rsidRPr="006040BD">
              <w:rPr>
                <w:rFonts w:ascii="Times New Roman" w:hAnsi="Times New Roman"/>
                <w:sz w:val="28"/>
                <w:szCs w:val="28"/>
              </w:rPr>
              <w:t>Процесс долгосрочного кредитования под залог недвижимости (пр</w:t>
            </w:r>
            <w:r w:rsidRPr="006040BD">
              <w:rPr>
                <w:rFonts w:ascii="Times New Roman" w:hAnsi="Times New Roman"/>
                <w:sz w:val="28"/>
                <w:szCs w:val="28"/>
              </w:rPr>
              <w:t>и</w:t>
            </w:r>
            <w:r w:rsidRPr="006040BD">
              <w:rPr>
                <w:rFonts w:ascii="Times New Roman" w:hAnsi="Times New Roman"/>
                <w:sz w:val="28"/>
                <w:szCs w:val="28"/>
              </w:rPr>
              <w:t>обретение или строительство объекта недвижим</w:t>
            </w:r>
            <w:r w:rsidRPr="006040BD">
              <w:rPr>
                <w:rFonts w:ascii="Times New Roman" w:hAnsi="Times New Roman"/>
                <w:sz w:val="28"/>
                <w:szCs w:val="28"/>
              </w:rPr>
              <w:t>о</w:t>
            </w:r>
            <w:r w:rsidRPr="006040BD">
              <w:rPr>
                <w:rFonts w:ascii="Times New Roman" w:hAnsi="Times New Roman"/>
                <w:sz w:val="28"/>
                <w:szCs w:val="28"/>
              </w:rPr>
              <w:t>сти)</w:t>
            </w:r>
          </w:p>
        </w:tc>
      </w:tr>
      <w:tr w:rsidR="00373195" w:rsidRPr="00062EA7" w:rsidTr="0000156B">
        <w:tc>
          <w:tcPr>
            <w:tcW w:w="720" w:type="dxa"/>
          </w:tcPr>
          <w:p w:rsidR="00373195" w:rsidRPr="006040BD" w:rsidRDefault="00373195" w:rsidP="0000156B">
            <w:pPr>
              <w:spacing w:after="0" w:line="360" w:lineRule="auto"/>
              <w:jc w:val="center"/>
              <w:rPr>
                <w:rFonts w:ascii="Times New Roman" w:hAnsi="Times New Roman"/>
                <w:sz w:val="28"/>
                <w:szCs w:val="28"/>
              </w:rPr>
            </w:pPr>
            <w:r w:rsidRPr="006040BD">
              <w:rPr>
                <w:rFonts w:ascii="Times New Roman" w:hAnsi="Times New Roman"/>
                <w:sz w:val="28"/>
                <w:szCs w:val="28"/>
              </w:rPr>
              <w:t>3</w:t>
            </w:r>
          </w:p>
        </w:tc>
        <w:tc>
          <w:tcPr>
            <w:tcW w:w="3780" w:type="dxa"/>
          </w:tcPr>
          <w:p w:rsidR="00373195" w:rsidRPr="006040BD" w:rsidRDefault="00373195" w:rsidP="0000156B">
            <w:pPr>
              <w:spacing w:after="0" w:line="240" w:lineRule="auto"/>
              <w:rPr>
                <w:rFonts w:ascii="Times New Roman" w:hAnsi="Times New Roman"/>
                <w:sz w:val="28"/>
                <w:szCs w:val="28"/>
              </w:rPr>
            </w:pPr>
            <w:r w:rsidRPr="006040BD">
              <w:rPr>
                <w:rFonts w:ascii="Times New Roman" w:hAnsi="Times New Roman"/>
                <w:i/>
                <w:sz w:val="28"/>
                <w:szCs w:val="28"/>
              </w:rPr>
              <w:t>Институциональный</w:t>
            </w:r>
            <w:r w:rsidRPr="006040BD">
              <w:rPr>
                <w:rFonts w:ascii="Times New Roman" w:hAnsi="Times New Roman"/>
                <w:sz w:val="28"/>
                <w:szCs w:val="28"/>
              </w:rPr>
              <w:t xml:space="preserve"> </w:t>
            </w:r>
            <w:r w:rsidRPr="006040BD">
              <w:rPr>
                <w:rFonts w:ascii="Times New Roman" w:hAnsi="Times New Roman"/>
                <w:i/>
                <w:sz w:val="28"/>
                <w:szCs w:val="28"/>
              </w:rPr>
              <w:t>по</w:t>
            </w:r>
            <w:r w:rsidRPr="006040BD">
              <w:rPr>
                <w:rFonts w:ascii="Times New Roman" w:hAnsi="Times New Roman"/>
                <w:i/>
                <w:sz w:val="28"/>
                <w:szCs w:val="28"/>
              </w:rPr>
              <w:t>д</w:t>
            </w:r>
            <w:r w:rsidRPr="006040BD">
              <w:rPr>
                <w:rFonts w:ascii="Times New Roman" w:hAnsi="Times New Roman"/>
                <w:i/>
                <w:sz w:val="28"/>
                <w:szCs w:val="28"/>
              </w:rPr>
              <w:t xml:space="preserve">ход, </w:t>
            </w:r>
            <w:r w:rsidRPr="006040BD">
              <w:rPr>
                <w:rFonts w:ascii="Times New Roman" w:hAnsi="Times New Roman"/>
                <w:sz w:val="28"/>
                <w:szCs w:val="28"/>
              </w:rPr>
              <w:t>основанный на институци</w:t>
            </w:r>
            <w:r w:rsidRPr="006040BD">
              <w:rPr>
                <w:rFonts w:ascii="Times New Roman" w:hAnsi="Times New Roman"/>
                <w:sz w:val="28"/>
                <w:szCs w:val="28"/>
              </w:rPr>
              <w:t>о</w:t>
            </w:r>
            <w:r w:rsidRPr="006040BD">
              <w:rPr>
                <w:rFonts w:ascii="Times New Roman" w:hAnsi="Times New Roman"/>
                <w:sz w:val="28"/>
                <w:szCs w:val="28"/>
              </w:rPr>
              <w:t>нальной теории в части и</w:t>
            </w:r>
            <w:r w:rsidRPr="006040BD">
              <w:rPr>
                <w:rFonts w:ascii="Times New Roman" w:hAnsi="Times New Roman"/>
                <w:sz w:val="28"/>
                <w:szCs w:val="28"/>
              </w:rPr>
              <w:t>с</w:t>
            </w:r>
            <w:r w:rsidRPr="006040BD">
              <w:rPr>
                <w:rFonts w:ascii="Times New Roman" w:hAnsi="Times New Roman"/>
                <w:sz w:val="28"/>
                <w:szCs w:val="28"/>
              </w:rPr>
              <w:t>следований процедуры обр</w:t>
            </w:r>
            <w:r w:rsidRPr="006040BD">
              <w:rPr>
                <w:rFonts w:ascii="Times New Roman" w:hAnsi="Times New Roman"/>
                <w:sz w:val="28"/>
                <w:szCs w:val="28"/>
              </w:rPr>
              <w:t>е</w:t>
            </w:r>
            <w:r w:rsidRPr="006040BD">
              <w:rPr>
                <w:rFonts w:ascii="Times New Roman" w:hAnsi="Times New Roman"/>
                <w:sz w:val="28"/>
                <w:szCs w:val="28"/>
              </w:rPr>
              <w:t xml:space="preserve">менения прав собственности </w:t>
            </w:r>
          </w:p>
          <w:p w:rsidR="00373195" w:rsidRPr="006040BD" w:rsidRDefault="00373195" w:rsidP="0000156B">
            <w:pPr>
              <w:spacing w:after="0" w:line="240" w:lineRule="auto"/>
              <w:jc w:val="both"/>
              <w:rPr>
                <w:rFonts w:ascii="Times New Roman" w:hAnsi="Times New Roman"/>
                <w:sz w:val="28"/>
                <w:szCs w:val="28"/>
              </w:rPr>
            </w:pPr>
            <w:r w:rsidRPr="006040BD">
              <w:rPr>
                <w:rFonts w:ascii="Times New Roman" w:hAnsi="Times New Roman"/>
                <w:sz w:val="28"/>
                <w:szCs w:val="28"/>
              </w:rPr>
              <w:t xml:space="preserve">(Ненашева К., </w:t>
            </w:r>
            <w:proofErr w:type="spellStart"/>
            <w:r w:rsidRPr="006040BD">
              <w:rPr>
                <w:rFonts w:ascii="Times New Roman" w:hAnsi="Times New Roman"/>
                <w:sz w:val="28"/>
                <w:szCs w:val="28"/>
              </w:rPr>
              <w:t>Ужегов</w:t>
            </w:r>
            <w:proofErr w:type="spellEnd"/>
            <w:r w:rsidRPr="006040BD">
              <w:rPr>
                <w:rFonts w:ascii="Times New Roman" w:hAnsi="Times New Roman"/>
                <w:sz w:val="28"/>
                <w:szCs w:val="28"/>
              </w:rPr>
              <w:t xml:space="preserve"> А.)</w:t>
            </w:r>
          </w:p>
        </w:tc>
        <w:tc>
          <w:tcPr>
            <w:tcW w:w="5220" w:type="dxa"/>
          </w:tcPr>
          <w:p w:rsidR="00373195" w:rsidRPr="006040BD" w:rsidRDefault="00373195" w:rsidP="0000156B">
            <w:pPr>
              <w:spacing w:after="0" w:line="240" w:lineRule="auto"/>
              <w:rPr>
                <w:rFonts w:ascii="Times New Roman" w:hAnsi="Times New Roman"/>
                <w:sz w:val="28"/>
                <w:szCs w:val="28"/>
              </w:rPr>
            </w:pPr>
            <w:r w:rsidRPr="006040BD">
              <w:rPr>
                <w:rFonts w:ascii="Times New Roman" w:hAnsi="Times New Roman"/>
                <w:sz w:val="28"/>
                <w:szCs w:val="28"/>
              </w:rPr>
              <w:t>Экономико-юридический инструмент, с п</w:t>
            </w:r>
            <w:r w:rsidRPr="006040BD">
              <w:rPr>
                <w:rFonts w:ascii="Times New Roman" w:hAnsi="Times New Roman"/>
                <w:sz w:val="28"/>
                <w:szCs w:val="28"/>
              </w:rPr>
              <w:t>о</w:t>
            </w:r>
            <w:r w:rsidRPr="006040BD">
              <w:rPr>
                <w:rFonts w:ascii="Times New Roman" w:hAnsi="Times New Roman"/>
                <w:sz w:val="28"/>
                <w:szCs w:val="28"/>
              </w:rPr>
              <w:t>мощью которого сданное заемщиком в з</w:t>
            </w:r>
            <w:r w:rsidRPr="006040BD">
              <w:rPr>
                <w:rFonts w:ascii="Times New Roman" w:hAnsi="Times New Roman"/>
                <w:sz w:val="28"/>
                <w:szCs w:val="28"/>
              </w:rPr>
              <w:t>а</w:t>
            </w:r>
            <w:r w:rsidRPr="006040BD">
              <w:rPr>
                <w:rFonts w:ascii="Times New Roman" w:hAnsi="Times New Roman"/>
                <w:sz w:val="28"/>
                <w:szCs w:val="28"/>
              </w:rPr>
              <w:t>лог недвижимое имущество становится надежным средством обеспечения во</w:t>
            </w:r>
            <w:r w:rsidRPr="006040BD">
              <w:rPr>
                <w:rFonts w:ascii="Times New Roman" w:hAnsi="Times New Roman"/>
                <w:sz w:val="28"/>
                <w:szCs w:val="28"/>
              </w:rPr>
              <w:t>з</w:t>
            </w:r>
            <w:r w:rsidRPr="006040BD">
              <w:rPr>
                <w:rFonts w:ascii="Times New Roman" w:hAnsi="Times New Roman"/>
                <w:sz w:val="28"/>
                <w:szCs w:val="28"/>
              </w:rPr>
              <w:t>врата клие</w:t>
            </w:r>
            <w:r w:rsidRPr="006040BD">
              <w:rPr>
                <w:rFonts w:ascii="Times New Roman" w:hAnsi="Times New Roman"/>
                <w:sz w:val="28"/>
                <w:szCs w:val="28"/>
              </w:rPr>
              <w:t>н</w:t>
            </w:r>
            <w:r w:rsidRPr="006040BD">
              <w:rPr>
                <w:rFonts w:ascii="Times New Roman" w:hAnsi="Times New Roman"/>
                <w:sz w:val="28"/>
                <w:szCs w:val="28"/>
              </w:rPr>
              <w:t>том, полученных кредитов банку, то есть происходит обременение имуществе</w:t>
            </w:r>
            <w:r w:rsidRPr="006040BD">
              <w:rPr>
                <w:rFonts w:ascii="Times New Roman" w:hAnsi="Times New Roman"/>
                <w:sz w:val="28"/>
                <w:szCs w:val="28"/>
              </w:rPr>
              <w:t>н</w:t>
            </w:r>
            <w:r w:rsidRPr="006040BD">
              <w:rPr>
                <w:rFonts w:ascii="Times New Roman" w:hAnsi="Times New Roman"/>
                <w:sz w:val="28"/>
                <w:szCs w:val="28"/>
              </w:rPr>
              <w:t>ных прав собственности на объект недв</w:t>
            </w:r>
            <w:r w:rsidRPr="006040BD">
              <w:rPr>
                <w:rFonts w:ascii="Times New Roman" w:hAnsi="Times New Roman"/>
                <w:sz w:val="28"/>
                <w:szCs w:val="28"/>
              </w:rPr>
              <w:t>и</w:t>
            </w:r>
            <w:r w:rsidRPr="006040BD">
              <w:rPr>
                <w:rFonts w:ascii="Times New Roman" w:hAnsi="Times New Roman"/>
                <w:sz w:val="28"/>
                <w:szCs w:val="28"/>
              </w:rPr>
              <w:t>жимости</w:t>
            </w:r>
          </w:p>
        </w:tc>
      </w:tr>
    </w:tbl>
    <w:p w:rsidR="00373195" w:rsidRDefault="00373195" w:rsidP="00373195">
      <w:pPr>
        <w:spacing w:after="0" w:line="360" w:lineRule="auto"/>
        <w:ind w:firstLine="720"/>
        <w:jc w:val="both"/>
        <w:rPr>
          <w:rFonts w:ascii="Times New Roman" w:hAnsi="Times New Roman"/>
          <w:sz w:val="28"/>
          <w:szCs w:val="28"/>
        </w:rPr>
      </w:pPr>
    </w:p>
    <w:p w:rsidR="00373195" w:rsidRDefault="00373195" w:rsidP="00373195">
      <w:pPr>
        <w:spacing w:after="0" w:line="360" w:lineRule="auto"/>
        <w:ind w:firstLine="720"/>
        <w:jc w:val="both"/>
        <w:rPr>
          <w:rFonts w:ascii="Times New Roman" w:hAnsi="Times New Roman"/>
          <w:sz w:val="28"/>
          <w:szCs w:val="28"/>
        </w:rPr>
      </w:pPr>
      <w:r>
        <w:rPr>
          <w:rFonts w:ascii="Times New Roman" w:hAnsi="Times New Roman" w:cs="Times New Roman"/>
          <w:sz w:val="28"/>
          <w:szCs w:val="28"/>
        </w:rPr>
        <w:t xml:space="preserve">В целом </w:t>
      </w:r>
      <w:r w:rsidRPr="00373195">
        <w:rPr>
          <w:rFonts w:ascii="Times New Roman" w:hAnsi="Times New Roman"/>
          <w:sz w:val="28"/>
          <w:szCs w:val="28"/>
        </w:rPr>
        <w:t xml:space="preserve">под </w:t>
      </w:r>
      <w:r w:rsidRPr="00373195">
        <w:rPr>
          <w:rFonts w:ascii="Times New Roman" w:hAnsi="Times New Roman"/>
          <w:b/>
          <w:sz w:val="28"/>
          <w:szCs w:val="28"/>
        </w:rPr>
        <w:t>ипотечным кредитованием</w:t>
      </w:r>
      <w:r w:rsidRPr="00373195">
        <w:rPr>
          <w:rFonts w:ascii="Times New Roman" w:hAnsi="Times New Roman"/>
          <w:sz w:val="28"/>
          <w:szCs w:val="28"/>
        </w:rPr>
        <w:t xml:space="preserve"> следует понимать процесс выдачи кр</w:t>
      </w:r>
      <w:r w:rsidRPr="00373195">
        <w:rPr>
          <w:rFonts w:ascii="Times New Roman" w:hAnsi="Times New Roman"/>
          <w:sz w:val="28"/>
          <w:szCs w:val="28"/>
        </w:rPr>
        <w:t>е</w:t>
      </w:r>
      <w:r w:rsidRPr="00373195">
        <w:rPr>
          <w:rFonts w:ascii="Times New Roman" w:hAnsi="Times New Roman"/>
          <w:sz w:val="28"/>
          <w:szCs w:val="28"/>
        </w:rPr>
        <w:t>дита заемщику банком или другим финансовым институтом, имеющим право осуществлять данный вид деятельности, для приобретения недвижимости на территории страны проживания или другой зарубежной страны, под залог приобретаемой недвижим</w:t>
      </w:r>
      <w:r w:rsidRPr="00373195">
        <w:rPr>
          <w:rFonts w:ascii="Times New Roman" w:hAnsi="Times New Roman"/>
          <w:sz w:val="28"/>
          <w:szCs w:val="28"/>
        </w:rPr>
        <w:t>о</w:t>
      </w:r>
      <w:r w:rsidRPr="00373195">
        <w:rPr>
          <w:rFonts w:ascii="Times New Roman" w:hAnsi="Times New Roman"/>
          <w:sz w:val="28"/>
          <w:szCs w:val="28"/>
        </w:rPr>
        <w:t>сти, а также другого недвижимого имущества.</w:t>
      </w:r>
    </w:p>
    <w:p w:rsidR="00373195" w:rsidRDefault="00373195" w:rsidP="00373195">
      <w:pPr>
        <w:spacing w:after="0" w:line="360" w:lineRule="auto"/>
        <w:ind w:firstLine="720"/>
        <w:jc w:val="both"/>
        <w:rPr>
          <w:rFonts w:ascii="Times New Roman" w:hAnsi="Times New Roman"/>
          <w:sz w:val="28"/>
          <w:szCs w:val="28"/>
        </w:rPr>
      </w:pPr>
      <w:r w:rsidRPr="00373195">
        <w:rPr>
          <w:rFonts w:ascii="Times New Roman" w:hAnsi="Times New Roman"/>
          <w:b/>
          <w:sz w:val="28"/>
          <w:szCs w:val="28"/>
        </w:rPr>
        <w:lastRenderedPageBreak/>
        <w:t>Ипотечное кредитование</w:t>
      </w:r>
      <w:r w:rsidRPr="00631374">
        <w:rPr>
          <w:rFonts w:ascii="Times New Roman" w:hAnsi="Times New Roman"/>
          <w:sz w:val="28"/>
          <w:szCs w:val="28"/>
        </w:rPr>
        <w:t xml:space="preserve"> в экономическом отношении является рыно</w:t>
      </w:r>
      <w:r w:rsidRPr="00631374">
        <w:rPr>
          <w:rFonts w:ascii="Times New Roman" w:hAnsi="Times New Roman"/>
          <w:sz w:val="28"/>
          <w:szCs w:val="28"/>
        </w:rPr>
        <w:t>ч</w:t>
      </w:r>
      <w:r w:rsidRPr="00631374">
        <w:rPr>
          <w:rFonts w:ascii="Times New Roman" w:hAnsi="Times New Roman"/>
          <w:sz w:val="28"/>
          <w:szCs w:val="28"/>
        </w:rPr>
        <w:t>ным инструментом оборота имущественных прав на объекты недв</w:t>
      </w:r>
      <w:r w:rsidRPr="00631374">
        <w:rPr>
          <w:rFonts w:ascii="Times New Roman" w:hAnsi="Times New Roman"/>
          <w:sz w:val="28"/>
          <w:szCs w:val="28"/>
        </w:rPr>
        <w:t>и</w:t>
      </w:r>
      <w:r w:rsidRPr="00631374">
        <w:rPr>
          <w:rFonts w:ascii="Times New Roman" w:hAnsi="Times New Roman"/>
          <w:sz w:val="28"/>
          <w:szCs w:val="28"/>
        </w:rPr>
        <w:t>жимости в случаях, когда другие формы отчужд</w:t>
      </w:r>
      <w:r w:rsidRPr="00631374">
        <w:rPr>
          <w:rFonts w:ascii="Times New Roman" w:hAnsi="Times New Roman"/>
          <w:sz w:val="28"/>
          <w:szCs w:val="28"/>
        </w:rPr>
        <w:t>е</w:t>
      </w:r>
      <w:r w:rsidRPr="00631374">
        <w:rPr>
          <w:rFonts w:ascii="Times New Roman" w:hAnsi="Times New Roman"/>
          <w:sz w:val="28"/>
          <w:szCs w:val="28"/>
        </w:rPr>
        <w:t>ния (купля-продажа, обмен) юридически или коммерчески нецелесообразны, позволяющим пр</w:t>
      </w:r>
      <w:r w:rsidRPr="00631374">
        <w:rPr>
          <w:rFonts w:ascii="Times New Roman" w:hAnsi="Times New Roman"/>
          <w:sz w:val="28"/>
          <w:szCs w:val="28"/>
        </w:rPr>
        <w:t>и</w:t>
      </w:r>
      <w:r w:rsidRPr="00631374">
        <w:rPr>
          <w:rFonts w:ascii="Times New Roman" w:hAnsi="Times New Roman"/>
          <w:sz w:val="28"/>
          <w:szCs w:val="28"/>
        </w:rPr>
        <w:t>влечь дополнительные финансовые средства для реализации различных проектов. Отношения по п</w:t>
      </w:r>
      <w:r w:rsidRPr="00631374">
        <w:rPr>
          <w:rFonts w:ascii="Times New Roman" w:hAnsi="Times New Roman"/>
          <w:sz w:val="28"/>
          <w:szCs w:val="28"/>
        </w:rPr>
        <w:t>о</w:t>
      </w:r>
      <w:r w:rsidRPr="00631374">
        <w:rPr>
          <w:rFonts w:ascii="Times New Roman" w:hAnsi="Times New Roman"/>
          <w:sz w:val="28"/>
          <w:szCs w:val="28"/>
        </w:rPr>
        <w:t>воду кредитования под залог недвижимости, при котором кредитор-залогодержатель имеет право в случае неисполнения должником-залогодателем обязательства получить удовлетворение своих требований за счет заложенной н</w:t>
      </w:r>
      <w:r w:rsidRPr="00631374">
        <w:rPr>
          <w:rFonts w:ascii="Times New Roman" w:hAnsi="Times New Roman"/>
          <w:sz w:val="28"/>
          <w:szCs w:val="28"/>
        </w:rPr>
        <w:t>е</w:t>
      </w:r>
      <w:r w:rsidRPr="00631374">
        <w:rPr>
          <w:rFonts w:ascii="Times New Roman" w:hAnsi="Times New Roman"/>
          <w:sz w:val="28"/>
          <w:szCs w:val="28"/>
        </w:rPr>
        <w:t xml:space="preserve">движимости, определяют </w:t>
      </w:r>
      <w:r w:rsidRPr="00373195">
        <w:rPr>
          <w:rFonts w:ascii="Times New Roman" w:hAnsi="Times New Roman"/>
          <w:b/>
          <w:i/>
          <w:sz w:val="28"/>
          <w:szCs w:val="28"/>
        </w:rPr>
        <w:t>сущность ипотеки</w:t>
      </w:r>
      <w:r w:rsidRPr="00631374">
        <w:rPr>
          <w:rFonts w:ascii="Times New Roman" w:hAnsi="Times New Roman"/>
          <w:sz w:val="28"/>
          <w:szCs w:val="28"/>
        </w:rPr>
        <w:t xml:space="preserve">. </w:t>
      </w:r>
    </w:p>
    <w:p w:rsidR="00373195" w:rsidRPr="00631374" w:rsidRDefault="00373195" w:rsidP="00373195">
      <w:pPr>
        <w:tabs>
          <w:tab w:val="left" w:pos="720"/>
          <w:tab w:val="left" w:pos="900"/>
          <w:tab w:val="left" w:pos="1080"/>
        </w:tabs>
        <w:spacing w:after="0" w:line="360" w:lineRule="auto"/>
        <w:ind w:firstLine="720"/>
        <w:jc w:val="both"/>
        <w:rPr>
          <w:rFonts w:ascii="Times New Roman" w:hAnsi="Times New Roman"/>
          <w:sz w:val="28"/>
          <w:szCs w:val="28"/>
        </w:rPr>
      </w:pPr>
      <w:r w:rsidRPr="00631374">
        <w:rPr>
          <w:rFonts w:ascii="Times New Roman" w:hAnsi="Times New Roman"/>
          <w:sz w:val="28"/>
          <w:szCs w:val="28"/>
        </w:rPr>
        <w:t>Ипотечный кредит имеет специфические свойства, такие как, целевое и</w:t>
      </w:r>
      <w:r w:rsidRPr="00631374">
        <w:rPr>
          <w:rFonts w:ascii="Times New Roman" w:hAnsi="Times New Roman"/>
          <w:sz w:val="28"/>
          <w:szCs w:val="28"/>
        </w:rPr>
        <w:t>с</w:t>
      </w:r>
      <w:r w:rsidRPr="00631374">
        <w:rPr>
          <w:rFonts w:ascii="Times New Roman" w:hAnsi="Times New Roman"/>
          <w:sz w:val="28"/>
          <w:szCs w:val="28"/>
        </w:rPr>
        <w:t>пользование и обеспечение кредита. Подтверждением наличия да</w:t>
      </w:r>
      <w:r w:rsidRPr="00631374">
        <w:rPr>
          <w:rFonts w:ascii="Times New Roman" w:hAnsi="Times New Roman"/>
          <w:sz w:val="28"/>
          <w:szCs w:val="28"/>
        </w:rPr>
        <w:t>н</w:t>
      </w:r>
      <w:r w:rsidRPr="00631374">
        <w:rPr>
          <w:rFonts w:ascii="Times New Roman" w:hAnsi="Times New Roman"/>
          <w:sz w:val="28"/>
          <w:szCs w:val="28"/>
        </w:rPr>
        <w:t>ных свойств является указание на предоставление средств населению исключительно для приобретения недвижимости под залог существующей или приобретаемой н</w:t>
      </w:r>
      <w:r w:rsidRPr="00631374">
        <w:rPr>
          <w:rFonts w:ascii="Times New Roman" w:hAnsi="Times New Roman"/>
          <w:sz w:val="28"/>
          <w:szCs w:val="28"/>
        </w:rPr>
        <w:t>е</w:t>
      </w:r>
      <w:r w:rsidRPr="00631374">
        <w:rPr>
          <w:rFonts w:ascii="Times New Roman" w:hAnsi="Times New Roman"/>
          <w:sz w:val="28"/>
          <w:szCs w:val="28"/>
        </w:rPr>
        <w:t>движим</w:t>
      </w:r>
      <w:r w:rsidRPr="00631374">
        <w:rPr>
          <w:rFonts w:ascii="Times New Roman" w:hAnsi="Times New Roman"/>
          <w:sz w:val="28"/>
          <w:szCs w:val="28"/>
        </w:rPr>
        <w:t>о</w:t>
      </w:r>
      <w:r w:rsidRPr="00631374">
        <w:rPr>
          <w:rFonts w:ascii="Times New Roman" w:hAnsi="Times New Roman"/>
          <w:sz w:val="28"/>
          <w:szCs w:val="28"/>
        </w:rPr>
        <w:t>сти.</w:t>
      </w:r>
    </w:p>
    <w:p w:rsidR="00373195" w:rsidRDefault="00373195" w:rsidP="00373195">
      <w:pPr>
        <w:spacing w:after="0" w:line="360" w:lineRule="auto"/>
        <w:ind w:firstLine="720"/>
        <w:jc w:val="both"/>
        <w:rPr>
          <w:rFonts w:ascii="Times New Roman" w:hAnsi="Times New Roman"/>
          <w:sz w:val="28"/>
          <w:szCs w:val="28"/>
        </w:rPr>
      </w:pPr>
      <w:r>
        <w:rPr>
          <w:rFonts w:ascii="Times New Roman" w:hAnsi="Times New Roman"/>
          <w:sz w:val="28"/>
          <w:szCs w:val="28"/>
        </w:rPr>
        <w:t>П</w:t>
      </w:r>
      <w:r w:rsidRPr="00631374">
        <w:rPr>
          <w:rFonts w:ascii="Times New Roman" w:hAnsi="Times New Roman"/>
          <w:sz w:val="28"/>
          <w:szCs w:val="28"/>
        </w:rPr>
        <w:t xml:space="preserve">од </w:t>
      </w:r>
      <w:r w:rsidRPr="00373195">
        <w:rPr>
          <w:rFonts w:ascii="Times New Roman" w:hAnsi="Times New Roman"/>
          <w:b/>
          <w:sz w:val="28"/>
          <w:szCs w:val="28"/>
        </w:rPr>
        <w:t>системой ипотечного кредитования</w:t>
      </w:r>
      <w:r w:rsidRPr="00631374">
        <w:rPr>
          <w:rFonts w:ascii="Times New Roman" w:hAnsi="Times New Roman"/>
          <w:sz w:val="28"/>
          <w:szCs w:val="28"/>
        </w:rPr>
        <w:t xml:space="preserve"> необходимо понимать совокупность финансовых и</w:t>
      </w:r>
      <w:r w:rsidRPr="00631374">
        <w:rPr>
          <w:rFonts w:ascii="Times New Roman" w:hAnsi="Times New Roman"/>
          <w:sz w:val="28"/>
          <w:szCs w:val="28"/>
        </w:rPr>
        <w:t>н</w:t>
      </w:r>
      <w:r w:rsidRPr="00631374">
        <w:rPr>
          <w:rFonts w:ascii="Times New Roman" w:hAnsi="Times New Roman"/>
          <w:sz w:val="28"/>
          <w:szCs w:val="28"/>
        </w:rPr>
        <w:t>ститутов, функционирующих в стране (банки, ипотечные компании, страховые компании и т.п.), в сферу деятельности которых входит ипотечное кредитов</w:t>
      </w:r>
      <w:r w:rsidRPr="00631374">
        <w:rPr>
          <w:rFonts w:ascii="Times New Roman" w:hAnsi="Times New Roman"/>
          <w:sz w:val="28"/>
          <w:szCs w:val="28"/>
        </w:rPr>
        <w:t>а</w:t>
      </w:r>
      <w:r w:rsidRPr="00631374">
        <w:rPr>
          <w:rFonts w:ascii="Times New Roman" w:hAnsi="Times New Roman"/>
          <w:sz w:val="28"/>
          <w:szCs w:val="28"/>
        </w:rPr>
        <w:t>ние, первичный и вторичный рынок недвижимости,</w:t>
      </w:r>
      <w:r>
        <w:rPr>
          <w:rFonts w:ascii="Times New Roman" w:hAnsi="Times New Roman"/>
          <w:sz w:val="28"/>
          <w:szCs w:val="28"/>
        </w:rPr>
        <w:t xml:space="preserve"> государство,</w:t>
      </w:r>
      <w:r w:rsidRPr="00631374">
        <w:rPr>
          <w:rFonts w:ascii="Times New Roman" w:hAnsi="Times New Roman"/>
          <w:sz w:val="28"/>
          <w:szCs w:val="28"/>
        </w:rPr>
        <w:t xml:space="preserve"> а также но</w:t>
      </w:r>
      <w:r w:rsidRPr="00631374">
        <w:rPr>
          <w:rFonts w:ascii="Times New Roman" w:hAnsi="Times New Roman"/>
          <w:sz w:val="28"/>
          <w:szCs w:val="28"/>
        </w:rPr>
        <w:t>р</w:t>
      </w:r>
      <w:r w:rsidRPr="00631374">
        <w:rPr>
          <w:rFonts w:ascii="Times New Roman" w:hAnsi="Times New Roman"/>
          <w:sz w:val="28"/>
          <w:szCs w:val="28"/>
        </w:rPr>
        <w:t>мативно-правовую базу, регулирующую процесс ипотечного кред</w:t>
      </w:r>
      <w:r w:rsidRPr="00631374">
        <w:rPr>
          <w:rFonts w:ascii="Times New Roman" w:hAnsi="Times New Roman"/>
          <w:sz w:val="28"/>
          <w:szCs w:val="28"/>
        </w:rPr>
        <w:t>и</w:t>
      </w:r>
      <w:r w:rsidRPr="00631374">
        <w:rPr>
          <w:rFonts w:ascii="Times New Roman" w:hAnsi="Times New Roman"/>
          <w:sz w:val="28"/>
          <w:szCs w:val="28"/>
        </w:rPr>
        <w:t>тования.</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sz w:val="28"/>
          <w:szCs w:val="28"/>
        </w:rPr>
        <w:t>Механизм ипотечного кредитования граждан на цели приобретения ж</w:t>
      </w:r>
      <w:r w:rsidRPr="00631374">
        <w:rPr>
          <w:rFonts w:ascii="Times New Roman" w:hAnsi="Times New Roman"/>
          <w:sz w:val="28"/>
          <w:szCs w:val="28"/>
        </w:rPr>
        <w:t>и</w:t>
      </w:r>
      <w:r w:rsidRPr="00631374">
        <w:rPr>
          <w:rFonts w:ascii="Times New Roman" w:hAnsi="Times New Roman"/>
          <w:sz w:val="28"/>
          <w:szCs w:val="28"/>
        </w:rPr>
        <w:t>лья позволяет решить ц</w:t>
      </w:r>
      <w:r w:rsidRPr="00631374">
        <w:rPr>
          <w:rFonts w:ascii="Times New Roman" w:hAnsi="Times New Roman"/>
          <w:sz w:val="28"/>
          <w:szCs w:val="28"/>
        </w:rPr>
        <w:t>е</w:t>
      </w:r>
      <w:r w:rsidRPr="00631374">
        <w:rPr>
          <w:rFonts w:ascii="Times New Roman" w:hAnsi="Times New Roman"/>
          <w:sz w:val="28"/>
          <w:szCs w:val="28"/>
        </w:rPr>
        <w:t>лый комплекс задач, включая:</w:t>
      </w:r>
    </w:p>
    <w:p w:rsidR="00373195" w:rsidRPr="00631374" w:rsidRDefault="00373195" w:rsidP="00373195">
      <w:pPr>
        <w:numPr>
          <w:ilvl w:val="0"/>
          <w:numId w:val="12"/>
        </w:numPr>
        <w:tabs>
          <w:tab w:val="num" w:pos="0"/>
          <w:tab w:val="left" w:pos="720"/>
          <w:tab w:val="left" w:pos="1080"/>
          <w:tab w:val="left" w:pos="126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улучшение жилищных условий трудоспособного населения с пом</w:t>
      </w:r>
      <w:r w:rsidRPr="00631374">
        <w:rPr>
          <w:rFonts w:ascii="Times New Roman" w:hAnsi="Times New Roman"/>
          <w:sz w:val="28"/>
          <w:szCs w:val="28"/>
        </w:rPr>
        <w:t>о</w:t>
      </w:r>
      <w:r w:rsidRPr="00631374">
        <w:rPr>
          <w:rFonts w:ascii="Times New Roman" w:hAnsi="Times New Roman"/>
          <w:sz w:val="28"/>
          <w:szCs w:val="28"/>
        </w:rPr>
        <w:t>щью долгосрочных ип</w:t>
      </w:r>
      <w:r w:rsidRPr="00631374">
        <w:rPr>
          <w:rFonts w:ascii="Times New Roman" w:hAnsi="Times New Roman"/>
          <w:sz w:val="28"/>
          <w:szCs w:val="28"/>
        </w:rPr>
        <w:t>о</w:t>
      </w:r>
      <w:r w:rsidRPr="00631374">
        <w:rPr>
          <w:rFonts w:ascii="Times New Roman" w:hAnsi="Times New Roman"/>
          <w:sz w:val="28"/>
          <w:szCs w:val="28"/>
        </w:rPr>
        <w:t>течных кредитов банков;</w:t>
      </w:r>
    </w:p>
    <w:p w:rsidR="00373195" w:rsidRPr="00631374" w:rsidRDefault="00373195" w:rsidP="00373195">
      <w:pPr>
        <w:numPr>
          <w:ilvl w:val="0"/>
          <w:numId w:val="12"/>
        </w:numPr>
        <w:tabs>
          <w:tab w:val="num" w:pos="0"/>
          <w:tab w:val="left" w:pos="720"/>
          <w:tab w:val="left" w:pos="1080"/>
          <w:tab w:val="left" w:pos="126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 xml:space="preserve">увеличение объемов жилищного строительства за счет возросшего платежеспособного спроса со стороны покупателей жилья; </w:t>
      </w:r>
    </w:p>
    <w:p w:rsidR="00373195" w:rsidRPr="00631374" w:rsidRDefault="00373195" w:rsidP="00373195">
      <w:pPr>
        <w:numPr>
          <w:ilvl w:val="0"/>
          <w:numId w:val="12"/>
        </w:numPr>
        <w:tabs>
          <w:tab w:val="num" w:pos="0"/>
          <w:tab w:val="left" w:pos="720"/>
          <w:tab w:val="left" w:pos="1080"/>
          <w:tab w:val="left" w:pos="126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расширение и развитие услуг банковского сектора;</w:t>
      </w:r>
    </w:p>
    <w:p w:rsidR="00373195" w:rsidRPr="00631374" w:rsidRDefault="00373195" w:rsidP="00373195">
      <w:pPr>
        <w:numPr>
          <w:ilvl w:val="0"/>
          <w:numId w:val="12"/>
        </w:numPr>
        <w:tabs>
          <w:tab w:val="num" w:pos="0"/>
          <w:tab w:val="left" w:pos="720"/>
          <w:tab w:val="left" w:pos="1080"/>
          <w:tab w:val="left" w:pos="126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lastRenderedPageBreak/>
        <w:t>развитие жилищного рынка</w:t>
      </w:r>
      <w:r w:rsidRPr="00631374">
        <w:rPr>
          <w:rStyle w:val="a7"/>
          <w:rFonts w:ascii="Times New Roman" w:hAnsi="Times New Roman"/>
          <w:sz w:val="28"/>
          <w:szCs w:val="28"/>
        </w:rPr>
        <w:footnoteReference w:id="2"/>
      </w:r>
      <w:r>
        <w:rPr>
          <w:rFonts w:ascii="Times New Roman" w:hAnsi="Times New Roman"/>
          <w:sz w:val="28"/>
          <w:szCs w:val="28"/>
        </w:rPr>
        <w:t>.</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sz w:val="28"/>
          <w:szCs w:val="28"/>
        </w:rPr>
        <w:t>В настоящее время существует несколько т</w:t>
      </w:r>
      <w:r w:rsidRPr="00631374">
        <w:rPr>
          <w:rFonts w:ascii="Times New Roman" w:hAnsi="Times New Roman"/>
          <w:sz w:val="28"/>
          <w:szCs w:val="28"/>
        </w:rPr>
        <w:t>и</w:t>
      </w:r>
      <w:r w:rsidRPr="00631374">
        <w:rPr>
          <w:rFonts w:ascii="Times New Roman" w:hAnsi="Times New Roman"/>
          <w:sz w:val="28"/>
          <w:szCs w:val="28"/>
        </w:rPr>
        <w:t xml:space="preserve">пов сделок по ипотеке. </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i/>
          <w:sz w:val="28"/>
          <w:szCs w:val="28"/>
        </w:rPr>
        <w:t>Простое финансирование</w:t>
      </w:r>
      <w:r w:rsidRPr="00631374">
        <w:rPr>
          <w:rFonts w:ascii="Times New Roman" w:hAnsi="Times New Roman"/>
          <w:sz w:val="28"/>
          <w:szCs w:val="28"/>
        </w:rPr>
        <w:t xml:space="preserve"> предполагает, что заемщик является собстве</w:t>
      </w:r>
      <w:r w:rsidRPr="00631374">
        <w:rPr>
          <w:rFonts w:ascii="Times New Roman" w:hAnsi="Times New Roman"/>
          <w:sz w:val="28"/>
          <w:szCs w:val="28"/>
        </w:rPr>
        <w:t>н</w:t>
      </w:r>
      <w:r w:rsidRPr="00631374">
        <w:rPr>
          <w:rFonts w:ascii="Times New Roman" w:hAnsi="Times New Roman"/>
          <w:sz w:val="28"/>
          <w:szCs w:val="28"/>
        </w:rPr>
        <w:t>ником имущества и не имеет обязательств по ипотеке. Клиент оформляет з</w:t>
      </w:r>
      <w:r w:rsidRPr="00631374">
        <w:rPr>
          <w:rFonts w:ascii="Times New Roman" w:hAnsi="Times New Roman"/>
          <w:sz w:val="28"/>
          <w:szCs w:val="28"/>
        </w:rPr>
        <w:t>а</w:t>
      </w:r>
      <w:r w:rsidRPr="00631374">
        <w:rPr>
          <w:rFonts w:ascii="Times New Roman" w:hAnsi="Times New Roman"/>
          <w:sz w:val="28"/>
          <w:szCs w:val="28"/>
        </w:rPr>
        <w:t xml:space="preserve">кладную на имущество для получения денежных средств для своих целей. </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sz w:val="28"/>
          <w:szCs w:val="28"/>
        </w:rPr>
        <w:t xml:space="preserve">При </w:t>
      </w:r>
      <w:r w:rsidRPr="00631374">
        <w:rPr>
          <w:rFonts w:ascii="Times New Roman" w:hAnsi="Times New Roman"/>
          <w:i/>
          <w:sz w:val="28"/>
          <w:szCs w:val="28"/>
        </w:rPr>
        <w:t>вторичном финансировании</w:t>
      </w:r>
      <w:r w:rsidRPr="00631374">
        <w:rPr>
          <w:rFonts w:ascii="Times New Roman" w:hAnsi="Times New Roman"/>
          <w:sz w:val="28"/>
          <w:szCs w:val="28"/>
        </w:rPr>
        <w:t xml:space="preserve"> заемщик является собственником им</w:t>
      </w:r>
      <w:r w:rsidRPr="00631374">
        <w:rPr>
          <w:rFonts w:ascii="Times New Roman" w:hAnsi="Times New Roman"/>
          <w:sz w:val="28"/>
          <w:szCs w:val="28"/>
        </w:rPr>
        <w:t>у</w:t>
      </w:r>
      <w:r w:rsidRPr="00631374">
        <w:rPr>
          <w:rFonts w:ascii="Times New Roman" w:hAnsi="Times New Roman"/>
          <w:sz w:val="28"/>
          <w:szCs w:val="28"/>
        </w:rPr>
        <w:t>щества, но имеет невыплаченную закладную. Клиент может, например, увел</w:t>
      </w:r>
      <w:r w:rsidRPr="00631374">
        <w:rPr>
          <w:rFonts w:ascii="Times New Roman" w:hAnsi="Times New Roman"/>
          <w:sz w:val="28"/>
          <w:szCs w:val="28"/>
        </w:rPr>
        <w:t>и</w:t>
      </w:r>
      <w:r w:rsidRPr="00631374">
        <w:rPr>
          <w:rFonts w:ascii="Times New Roman" w:hAnsi="Times New Roman"/>
          <w:sz w:val="28"/>
          <w:szCs w:val="28"/>
        </w:rPr>
        <w:t>чить сумму ипотечного кредита или получить лучшие условия от другого кр</w:t>
      </w:r>
      <w:r w:rsidRPr="00631374">
        <w:rPr>
          <w:rFonts w:ascii="Times New Roman" w:hAnsi="Times New Roman"/>
          <w:sz w:val="28"/>
          <w:szCs w:val="28"/>
        </w:rPr>
        <w:t>е</w:t>
      </w:r>
      <w:r w:rsidRPr="00631374">
        <w:rPr>
          <w:rFonts w:ascii="Times New Roman" w:hAnsi="Times New Roman"/>
          <w:sz w:val="28"/>
          <w:szCs w:val="28"/>
        </w:rPr>
        <w:t xml:space="preserve">дитора. </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i/>
          <w:sz w:val="28"/>
          <w:szCs w:val="28"/>
        </w:rPr>
        <w:t>Продажа имущества без существующей ипотечной задолженности</w:t>
      </w:r>
      <w:r w:rsidRPr="00631374">
        <w:rPr>
          <w:rFonts w:ascii="Times New Roman" w:hAnsi="Times New Roman"/>
          <w:sz w:val="28"/>
          <w:szCs w:val="28"/>
        </w:rPr>
        <w:t xml:space="preserve"> представляет собой сделку, при которой владелец имущества продает его з</w:t>
      </w:r>
      <w:r w:rsidRPr="00631374">
        <w:rPr>
          <w:rFonts w:ascii="Times New Roman" w:hAnsi="Times New Roman"/>
          <w:sz w:val="28"/>
          <w:szCs w:val="28"/>
        </w:rPr>
        <w:t>а</w:t>
      </w:r>
      <w:r w:rsidRPr="00631374">
        <w:rPr>
          <w:rFonts w:ascii="Times New Roman" w:hAnsi="Times New Roman"/>
          <w:sz w:val="28"/>
          <w:szCs w:val="28"/>
        </w:rPr>
        <w:t xml:space="preserve">емщику банка и обычно получает стоимость имущества непосредственно из суммы ипотечного кредита. </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i/>
          <w:sz w:val="28"/>
          <w:szCs w:val="28"/>
        </w:rPr>
        <w:t>Продажа имущества при наличии ипотечной задолженности</w:t>
      </w:r>
      <w:r w:rsidRPr="00631374">
        <w:rPr>
          <w:rFonts w:ascii="Times New Roman" w:hAnsi="Times New Roman"/>
          <w:sz w:val="28"/>
          <w:szCs w:val="28"/>
        </w:rPr>
        <w:t>. Если по имуществу, которое передается заемщику, имеется ипотечная задо</w:t>
      </w:r>
      <w:r w:rsidRPr="00631374">
        <w:rPr>
          <w:rFonts w:ascii="Times New Roman" w:hAnsi="Times New Roman"/>
          <w:sz w:val="28"/>
          <w:szCs w:val="28"/>
        </w:rPr>
        <w:t>л</w:t>
      </w:r>
      <w:r w:rsidRPr="00631374">
        <w:rPr>
          <w:rFonts w:ascii="Times New Roman" w:hAnsi="Times New Roman"/>
          <w:sz w:val="28"/>
          <w:szCs w:val="28"/>
        </w:rPr>
        <w:t>женность, то эта задолженность продавца имущества погашается из суммы нового кред</w:t>
      </w:r>
      <w:r w:rsidRPr="00631374">
        <w:rPr>
          <w:rFonts w:ascii="Times New Roman" w:hAnsi="Times New Roman"/>
          <w:sz w:val="28"/>
          <w:szCs w:val="28"/>
        </w:rPr>
        <w:t>и</w:t>
      </w:r>
      <w:r w:rsidRPr="00631374">
        <w:rPr>
          <w:rFonts w:ascii="Times New Roman" w:hAnsi="Times New Roman"/>
          <w:sz w:val="28"/>
          <w:szCs w:val="28"/>
        </w:rPr>
        <w:t>та, а действие ипотеки</w:t>
      </w:r>
      <w:r>
        <w:rPr>
          <w:rFonts w:ascii="Times New Roman" w:hAnsi="Times New Roman"/>
          <w:sz w:val="28"/>
          <w:szCs w:val="28"/>
        </w:rPr>
        <w:t>,</w:t>
      </w:r>
      <w:r w:rsidRPr="00631374">
        <w:rPr>
          <w:rFonts w:ascii="Times New Roman" w:hAnsi="Times New Roman"/>
          <w:sz w:val="28"/>
          <w:szCs w:val="28"/>
        </w:rPr>
        <w:t xml:space="preserve"> соответственно</w:t>
      </w:r>
      <w:r>
        <w:rPr>
          <w:rFonts w:ascii="Times New Roman" w:hAnsi="Times New Roman"/>
          <w:sz w:val="28"/>
          <w:szCs w:val="28"/>
        </w:rPr>
        <w:t>,</w:t>
      </w:r>
      <w:r w:rsidRPr="00631374">
        <w:rPr>
          <w:rFonts w:ascii="Times New Roman" w:hAnsi="Times New Roman"/>
          <w:sz w:val="28"/>
          <w:szCs w:val="28"/>
        </w:rPr>
        <w:t xml:space="preserve"> прекращается до регистрации новой ипотечной сделки. </w:t>
      </w:r>
    </w:p>
    <w:p w:rsidR="00373195" w:rsidRPr="00631374" w:rsidRDefault="00373195" w:rsidP="00373195">
      <w:pPr>
        <w:spacing w:after="0" w:line="360" w:lineRule="auto"/>
        <w:ind w:firstLine="720"/>
        <w:jc w:val="both"/>
        <w:rPr>
          <w:rFonts w:ascii="Times New Roman" w:hAnsi="Times New Roman"/>
          <w:sz w:val="28"/>
          <w:szCs w:val="28"/>
        </w:rPr>
      </w:pPr>
      <w:r w:rsidRPr="00631374">
        <w:rPr>
          <w:rFonts w:ascii="Times New Roman" w:hAnsi="Times New Roman"/>
          <w:sz w:val="28"/>
          <w:szCs w:val="28"/>
        </w:rPr>
        <w:t>Ипотечные кредиты подразделяются также в зависимости от методов их погашения, уплаты процентов, а именно:</w:t>
      </w:r>
    </w:p>
    <w:p w:rsidR="00373195" w:rsidRPr="00631374" w:rsidRDefault="00373195" w:rsidP="00373195">
      <w:pPr>
        <w:numPr>
          <w:ilvl w:val="0"/>
          <w:numId w:val="11"/>
        </w:numPr>
        <w:tabs>
          <w:tab w:val="clear" w:pos="720"/>
          <w:tab w:val="num" w:pos="0"/>
          <w:tab w:val="left" w:pos="900"/>
          <w:tab w:val="left" w:pos="1080"/>
          <w:tab w:val="left" w:pos="1260"/>
          <w:tab w:val="left" w:pos="1440"/>
          <w:tab w:val="left" w:pos="18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 xml:space="preserve">типовая ипотека </w:t>
      </w:r>
      <w:r>
        <w:rPr>
          <w:rFonts w:ascii="Times New Roman" w:hAnsi="Times New Roman"/>
          <w:sz w:val="28"/>
          <w:szCs w:val="28"/>
        </w:rPr>
        <w:t>–</w:t>
      </w:r>
      <w:r w:rsidRPr="00631374">
        <w:rPr>
          <w:rFonts w:ascii="Times New Roman" w:hAnsi="Times New Roman"/>
          <w:sz w:val="28"/>
          <w:szCs w:val="28"/>
        </w:rPr>
        <w:t xml:space="preserve"> заемщик получает от залогодержателя ссуду и пог</w:t>
      </w:r>
      <w:r w:rsidRPr="00631374">
        <w:rPr>
          <w:rFonts w:ascii="Times New Roman" w:hAnsi="Times New Roman"/>
          <w:sz w:val="28"/>
          <w:szCs w:val="28"/>
        </w:rPr>
        <w:t>а</w:t>
      </w:r>
      <w:r w:rsidRPr="00631374">
        <w:rPr>
          <w:rFonts w:ascii="Times New Roman" w:hAnsi="Times New Roman"/>
          <w:sz w:val="28"/>
          <w:szCs w:val="28"/>
        </w:rPr>
        <w:t>шает ее пропорционально равными взносами (например, каждый м</w:t>
      </w:r>
      <w:r w:rsidRPr="00631374">
        <w:rPr>
          <w:rFonts w:ascii="Times New Roman" w:hAnsi="Times New Roman"/>
          <w:sz w:val="28"/>
          <w:szCs w:val="28"/>
        </w:rPr>
        <w:t>е</w:t>
      </w:r>
      <w:r w:rsidRPr="00631374">
        <w:rPr>
          <w:rFonts w:ascii="Times New Roman" w:hAnsi="Times New Roman"/>
          <w:sz w:val="28"/>
          <w:szCs w:val="28"/>
        </w:rPr>
        <w:t>сяц);</w:t>
      </w:r>
    </w:p>
    <w:p w:rsidR="00373195" w:rsidRPr="00631374" w:rsidRDefault="00373195" w:rsidP="00373195">
      <w:pPr>
        <w:numPr>
          <w:ilvl w:val="0"/>
          <w:numId w:val="11"/>
        </w:numPr>
        <w:tabs>
          <w:tab w:val="clear" w:pos="720"/>
          <w:tab w:val="num" w:pos="0"/>
          <w:tab w:val="left" w:pos="900"/>
          <w:tab w:val="left" w:pos="1080"/>
          <w:tab w:val="left" w:pos="1260"/>
          <w:tab w:val="left" w:pos="1440"/>
          <w:tab w:val="left" w:pos="18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ипотека с периодическим увеличением сумм взносов: по согласованн</w:t>
      </w:r>
      <w:r w:rsidRPr="00631374">
        <w:rPr>
          <w:rFonts w:ascii="Times New Roman" w:hAnsi="Times New Roman"/>
          <w:sz w:val="28"/>
          <w:szCs w:val="28"/>
        </w:rPr>
        <w:t>о</w:t>
      </w:r>
      <w:r w:rsidRPr="00631374">
        <w:rPr>
          <w:rFonts w:ascii="Times New Roman" w:hAnsi="Times New Roman"/>
          <w:sz w:val="28"/>
          <w:szCs w:val="28"/>
        </w:rPr>
        <w:t>му графику увеличивается сумма взносов. Кредиты с периодическим пересмо</w:t>
      </w:r>
      <w:r w:rsidRPr="00631374">
        <w:rPr>
          <w:rFonts w:ascii="Times New Roman" w:hAnsi="Times New Roman"/>
          <w:sz w:val="28"/>
          <w:szCs w:val="28"/>
        </w:rPr>
        <w:t>т</w:t>
      </w:r>
      <w:r w:rsidRPr="00631374">
        <w:rPr>
          <w:rFonts w:ascii="Times New Roman" w:hAnsi="Times New Roman"/>
          <w:sz w:val="28"/>
          <w:szCs w:val="28"/>
        </w:rPr>
        <w:t>ром процентной ставки используются для предотвращения потерь, связанных с риском и</w:t>
      </w:r>
      <w:r w:rsidRPr="00631374">
        <w:rPr>
          <w:rFonts w:ascii="Times New Roman" w:hAnsi="Times New Roman"/>
          <w:sz w:val="28"/>
          <w:szCs w:val="28"/>
        </w:rPr>
        <w:t>з</w:t>
      </w:r>
      <w:r w:rsidRPr="00631374">
        <w:rPr>
          <w:rFonts w:ascii="Times New Roman" w:hAnsi="Times New Roman"/>
          <w:sz w:val="28"/>
          <w:szCs w:val="28"/>
        </w:rPr>
        <w:t>менения уровня процентной ставки на денежном рынке;</w:t>
      </w:r>
    </w:p>
    <w:p w:rsidR="00373195" w:rsidRPr="00631374" w:rsidRDefault="00373195" w:rsidP="00373195">
      <w:pPr>
        <w:numPr>
          <w:ilvl w:val="0"/>
          <w:numId w:val="11"/>
        </w:numPr>
        <w:tabs>
          <w:tab w:val="clear" w:pos="720"/>
          <w:tab w:val="num" w:pos="0"/>
          <w:tab w:val="left" w:pos="900"/>
          <w:tab w:val="left" w:pos="1080"/>
          <w:tab w:val="left" w:pos="1260"/>
          <w:tab w:val="left" w:pos="1440"/>
          <w:tab w:val="left" w:pos="18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lastRenderedPageBreak/>
        <w:t>ипотека с изменяющейся суммой выплат (ипотека со сниженной ста</w:t>
      </w:r>
      <w:r w:rsidRPr="00631374">
        <w:rPr>
          <w:rFonts w:ascii="Times New Roman" w:hAnsi="Times New Roman"/>
          <w:sz w:val="28"/>
          <w:szCs w:val="28"/>
        </w:rPr>
        <w:t>в</w:t>
      </w:r>
      <w:r w:rsidRPr="00631374">
        <w:rPr>
          <w:rFonts w:ascii="Times New Roman" w:hAnsi="Times New Roman"/>
          <w:sz w:val="28"/>
          <w:szCs w:val="28"/>
        </w:rPr>
        <w:t>кой) предполагает н</w:t>
      </w:r>
      <w:r w:rsidRPr="00631374">
        <w:rPr>
          <w:rFonts w:ascii="Times New Roman" w:hAnsi="Times New Roman"/>
          <w:sz w:val="28"/>
          <w:szCs w:val="28"/>
        </w:rPr>
        <w:t>а</w:t>
      </w:r>
      <w:r w:rsidRPr="00631374">
        <w:rPr>
          <w:rFonts w:ascii="Times New Roman" w:hAnsi="Times New Roman"/>
          <w:sz w:val="28"/>
          <w:szCs w:val="28"/>
        </w:rPr>
        <w:t>личие льготного периода для платежей или уменьшение процентных платежей на первых эт</w:t>
      </w:r>
      <w:r w:rsidRPr="00631374">
        <w:rPr>
          <w:rFonts w:ascii="Times New Roman" w:hAnsi="Times New Roman"/>
          <w:sz w:val="28"/>
          <w:szCs w:val="28"/>
        </w:rPr>
        <w:t>а</w:t>
      </w:r>
      <w:r w:rsidRPr="00631374">
        <w:rPr>
          <w:rFonts w:ascii="Times New Roman" w:hAnsi="Times New Roman"/>
          <w:sz w:val="28"/>
          <w:szCs w:val="28"/>
        </w:rPr>
        <w:t>пах погашения задолженности;</w:t>
      </w:r>
    </w:p>
    <w:p w:rsidR="00373195" w:rsidRPr="00631374" w:rsidRDefault="00373195" w:rsidP="00373195">
      <w:pPr>
        <w:numPr>
          <w:ilvl w:val="0"/>
          <w:numId w:val="11"/>
        </w:numPr>
        <w:tabs>
          <w:tab w:val="clear" w:pos="720"/>
          <w:tab w:val="num" w:pos="0"/>
          <w:tab w:val="left" w:pos="900"/>
          <w:tab w:val="left" w:pos="1080"/>
          <w:tab w:val="left" w:pos="1260"/>
          <w:tab w:val="left" w:pos="1440"/>
          <w:tab w:val="left" w:pos="18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ипотека с залоговым счетом: покупатель (должник) вносит на залоговый счет определенную сумму, а затем выплачивает периодические взносы до п</w:t>
      </w:r>
      <w:r w:rsidRPr="00631374">
        <w:rPr>
          <w:rFonts w:ascii="Times New Roman" w:hAnsi="Times New Roman"/>
          <w:sz w:val="28"/>
          <w:szCs w:val="28"/>
        </w:rPr>
        <w:t>о</w:t>
      </w:r>
      <w:r w:rsidRPr="00631374">
        <w:rPr>
          <w:rFonts w:ascii="Times New Roman" w:hAnsi="Times New Roman"/>
          <w:sz w:val="28"/>
          <w:szCs w:val="28"/>
        </w:rPr>
        <w:t>гашения суммы оставшегося кредита;</w:t>
      </w:r>
    </w:p>
    <w:p w:rsidR="00373195" w:rsidRPr="00631374" w:rsidRDefault="00373195" w:rsidP="00373195">
      <w:pPr>
        <w:numPr>
          <w:ilvl w:val="0"/>
          <w:numId w:val="11"/>
        </w:numPr>
        <w:tabs>
          <w:tab w:val="num" w:pos="0"/>
          <w:tab w:val="left" w:pos="720"/>
          <w:tab w:val="left" w:pos="9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ипотека с переменной процентной ставкой: при изменении процентной ставки по периодам пересматриваются допустимая предельная норма коррект</w:t>
      </w:r>
      <w:r w:rsidRPr="00631374">
        <w:rPr>
          <w:rFonts w:ascii="Times New Roman" w:hAnsi="Times New Roman"/>
          <w:sz w:val="28"/>
          <w:szCs w:val="28"/>
        </w:rPr>
        <w:t>и</w:t>
      </w:r>
      <w:r w:rsidRPr="00631374">
        <w:rPr>
          <w:rFonts w:ascii="Times New Roman" w:hAnsi="Times New Roman"/>
          <w:sz w:val="28"/>
          <w:szCs w:val="28"/>
        </w:rPr>
        <w:t>ва и минимальная величина коррект</w:t>
      </w:r>
      <w:r w:rsidRPr="00631374">
        <w:rPr>
          <w:rFonts w:ascii="Times New Roman" w:hAnsi="Times New Roman"/>
          <w:sz w:val="28"/>
          <w:szCs w:val="28"/>
        </w:rPr>
        <w:t>и</w:t>
      </w:r>
      <w:r w:rsidRPr="00631374">
        <w:rPr>
          <w:rFonts w:ascii="Times New Roman" w:hAnsi="Times New Roman"/>
          <w:sz w:val="28"/>
          <w:szCs w:val="28"/>
        </w:rPr>
        <w:t>ровки;</w:t>
      </w:r>
    </w:p>
    <w:p w:rsidR="00373195" w:rsidRPr="00631374" w:rsidRDefault="00373195" w:rsidP="00373195">
      <w:pPr>
        <w:numPr>
          <w:ilvl w:val="0"/>
          <w:numId w:val="11"/>
        </w:numPr>
        <w:tabs>
          <w:tab w:val="num" w:pos="0"/>
          <w:tab w:val="left" w:pos="720"/>
          <w:tab w:val="left" w:pos="900"/>
        </w:tabs>
        <w:spacing w:after="0" w:line="360" w:lineRule="auto"/>
        <w:ind w:left="0" w:firstLine="720"/>
        <w:jc w:val="both"/>
        <w:rPr>
          <w:rFonts w:ascii="Times New Roman" w:hAnsi="Times New Roman"/>
          <w:sz w:val="28"/>
          <w:szCs w:val="28"/>
        </w:rPr>
      </w:pPr>
      <w:r w:rsidRPr="00631374">
        <w:rPr>
          <w:rFonts w:ascii="Times New Roman" w:hAnsi="Times New Roman"/>
          <w:sz w:val="28"/>
          <w:szCs w:val="28"/>
        </w:rPr>
        <w:t>кредиты с дележом стоимости имущества: стороны при заключении д</w:t>
      </w:r>
      <w:r w:rsidRPr="00631374">
        <w:rPr>
          <w:rFonts w:ascii="Times New Roman" w:hAnsi="Times New Roman"/>
          <w:sz w:val="28"/>
          <w:szCs w:val="28"/>
        </w:rPr>
        <w:t>о</w:t>
      </w:r>
      <w:r w:rsidRPr="00631374">
        <w:rPr>
          <w:rFonts w:ascii="Times New Roman" w:hAnsi="Times New Roman"/>
          <w:sz w:val="28"/>
          <w:szCs w:val="28"/>
        </w:rPr>
        <w:t>говора условливаются о том, что кредитор предоставляет кредит по сн</w:t>
      </w:r>
      <w:r w:rsidRPr="00631374">
        <w:rPr>
          <w:rFonts w:ascii="Times New Roman" w:hAnsi="Times New Roman"/>
          <w:sz w:val="28"/>
          <w:szCs w:val="28"/>
        </w:rPr>
        <w:t>и</w:t>
      </w:r>
      <w:r w:rsidRPr="00631374">
        <w:rPr>
          <w:rFonts w:ascii="Times New Roman" w:hAnsi="Times New Roman"/>
          <w:sz w:val="28"/>
          <w:szCs w:val="28"/>
        </w:rPr>
        <w:t>женным процентным ставкам, а кредитополучатель уступает ему часть повышения стоимости имущества к концу срока сделки.</w:t>
      </w:r>
    </w:p>
    <w:p w:rsidR="00373195" w:rsidRPr="00373195" w:rsidRDefault="00373195" w:rsidP="00373195">
      <w:pPr>
        <w:spacing w:after="0" w:line="360" w:lineRule="auto"/>
        <w:ind w:firstLine="709"/>
        <w:jc w:val="both"/>
        <w:rPr>
          <w:rFonts w:ascii="Times New Roman" w:hAnsi="Times New Roman"/>
          <w:sz w:val="28"/>
          <w:szCs w:val="28"/>
        </w:rPr>
      </w:pPr>
      <w:r>
        <w:rPr>
          <w:rFonts w:ascii="Times New Roman" w:hAnsi="Times New Roman"/>
          <w:sz w:val="28"/>
          <w:szCs w:val="28"/>
        </w:rPr>
        <w:t>Далее представим виды ипотечных кредитов.</w:t>
      </w:r>
    </w:p>
    <w:p w:rsidR="00373195" w:rsidRPr="00373195" w:rsidRDefault="00373195" w:rsidP="00373195">
      <w:pPr>
        <w:spacing w:after="0" w:line="360" w:lineRule="auto"/>
        <w:ind w:left="360"/>
        <w:jc w:val="both"/>
        <w:rPr>
          <w:rFonts w:ascii="Times New Roman" w:hAnsi="Times New Roman"/>
          <w:sz w:val="28"/>
          <w:szCs w:val="28"/>
        </w:rPr>
      </w:pPr>
    </w:p>
    <w:p w:rsidR="00373195" w:rsidRPr="00373195" w:rsidRDefault="00373195" w:rsidP="00373195">
      <w:pPr>
        <w:spacing w:after="0" w:line="360" w:lineRule="auto"/>
        <w:ind w:left="360"/>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179705</wp:posOffset>
                </wp:positionV>
                <wp:extent cx="0" cy="2106295"/>
                <wp:effectExtent l="13335" t="13970" r="5715" b="1333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6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8DDF3" id="Прямая соединительная линия 2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15pt" to="0,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"/>
            </w:pict>
          </mc:Fallback>
        </mc:AlternateContent>
      </w:r>
      <w:r w:rsidRPr="00631374">
        <w:rPr>
          <w:noProof/>
          <w:lang w:eastAsia="ru-RU"/>
        </w:rPr>
        <mc:AlternateContent>
          <mc:Choice Requires="wps">
            <w:drawing>
              <wp:anchor distT="0" distB="0" distL="114300" distR="114300" simplePos="0" relativeHeight="251661312" behindDoc="0" locked="0" layoutInCell="1" allowOverlap="1">
                <wp:simplePos x="0" y="0"/>
                <wp:positionH relativeFrom="column">
                  <wp:posOffset>1714500</wp:posOffset>
                </wp:positionH>
                <wp:positionV relativeFrom="paragraph">
                  <wp:posOffset>-114300</wp:posOffset>
                </wp:positionV>
                <wp:extent cx="2400300" cy="342900"/>
                <wp:effectExtent l="13335" t="5715" r="5715" b="13335"/>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b/>
                                <w:sz w:val="28"/>
                                <w:szCs w:val="28"/>
                              </w:rPr>
                            </w:pPr>
                            <w:r w:rsidRPr="00C562A5">
                              <w:rPr>
                                <w:rFonts w:ascii="Times New Roman" w:hAnsi="Times New Roman"/>
                                <w:b/>
                                <w:sz w:val="28"/>
                                <w:szCs w:val="28"/>
                              </w:rPr>
                              <w:t>Виды ипотечных кредитов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4" o:spid="_x0000_s1027" type="#_x0000_t202" style="position:absolute;left:0;text-align:left;margin-left:135pt;margin-top:-9pt;width:18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">
                <v:textbox>
                  <w:txbxContent>
                    <w:p w:rsidR="0000156B" w:rsidRPr="00C562A5" w:rsidRDefault="0000156B" w:rsidP="00373195">
                      <w:pPr>
                        <w:jc w:val="center"/>
                        <w:rPr>
                          <w:rFonts w:ascii="Times New Roman" w:hAnsi="Times New Roman"/>
                          <w:b/>
                          <w:sz w:val="28"/>
                          <w:szCs w:val="28"/>
                        </w:rPr>
                      </w:pPr>
                      <w:r w:rsidRPr="00C562A5">
                        <w:rPr>
                          <w:rFonts w:ascii="Times New Roman" w:hAnsi="Times New Roman"/>
                          <w:b/>
                          <w:sz w:val="28"/>
                          <w:szCs w:val="28"/>
                        </w:rPr>
                        <w:t>Виды ипотечных кредитов</w:t>
                      </w:r>
                    </w:p>
                  </w:txbxContent>
                </v:textbox>
              </v:shape>
            </w:pict>
          </mc:Fallback>
        </mc:AlternateContent>
      </w:r>
      <w:r w:rsidRPr="00631374">
        <w:rPr>
          <w:noProof/>
          <w:lang w:eastAsia="ru-RU"/>
        </w:rPr>
        <mc:AlternateContent>
          <mc:Choice Requires="wps">
            <w:drawing>
              <wp:anchor distT="0" distB="0" distL="114300" distR="114300" simplePos="0" relativeHeight="251673600" behindDoc="0" locked="0" layoutInCell="1" allowOverlap="1">
                <wp:simplePos x="0" y="0"/>
                <wp:positionH relativeFrom="column">
                  <wp:posOffset>5829300</wp:posOffset>
                </wp:positionH>
                <wp:positionV relativeFrom="paragraph">
                  <wp:posOffset>179705</wp:posOffset>
                </wp:positionV>
                <wp:extent cx="0" cy="800100"/>
                <wp:effectExtent l="13335" t="13970" r="5715" b="508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C7F7E" id="Прямая соединительная линия 2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14.15pt" to="459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"/>
            </w:pict>
          </mc:Fallback>
        </mc:AlternateContent>
      </w:r>
      <w:r w:rsidRPr="00631374">
        <w:rPr>
          <w:noProof/>
          <w:lang w:eastAsia="ru-RU"/>
        </w:rPr>
        <mc:AlternateContent>
          <mc:Choice Requires="wps">
            <w:drawing>
              <wp:anchor distT="0" distB="0" distL="114300" distR="114300" simplePos="0" relativeHeight="251671552" behindDoc="0" locked="0" layoutInCell="1" allowOverlap="1">
                <wp:simplePos x="0" y="0"/>
                <wp:positionH relativeFrom="column">
                  <wp:posOffset>4114800</wp:posOffset>
                </wp:positionH>
                <wp:positionV relativeFrom="paragraph">
                  <wp:posOffset>179705</wp:posOffset>
                </wp:positionV>
                <wp:extent cx="1714500" cy="0"/>
                <wp:effectExtent l="13335" t="13970" r="5715" b="508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18556" id="Прямая соединительная линия 2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4.15pt" to="45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"/>
            </w:pict>
          </mc:Fallback>
        </mc:AlternateContent>
      </w:r>
      <w:r w:rsidRPr="00631374">
        <w:rPr>
          <w:noProof/>
          <w:lang w:eastAsia="ru-RU"/>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179705</wp:posOffset>
                </wp:positionV>
                <wp:extent cx="1714500" cy="0"/>
                <wp:effectExtent l="13335" t="13970" r="5715" b="508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7971E" id="Прямая соединительная линия 21"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15pt" to="1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"/>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101600</wp:posOffset>
                </wp:positionV>
                <wp:extent cx="2971800" cy="391795"/>
                <wp:effectExtent l="13335" t="13970" r="5715" b="13335"/>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91795"/>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квартиру в новостройке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28" type="#_x0000_t202" style="position:absolute;left:0;text-align:left;margin-left:18pt;margin-top:8pt;width:234pt;height:3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квартиру в новостройке</w:t>
                      </w:r>
                    </w:p>
                  </w:txbxContent>
                </v:textbox>
              </v:shape>
            </w:pict>
          </mc:Fallback>
        </mc:AlternateContent>
      </w:r>
      <w:r w:rsidRPr="00631374">
        <w:rPr>
          <w:noProof/>
          <w:lang w:eastAsia="ru-RU"/>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215900</wp:posOffset>
                </wp:positionV>
                <wp:extent cx="228600" cy="0"/>
                <wp:effectExtent l="13335" t="61595" r="15240" b="5270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99AD5" id="Прямая соединительная линия 1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">
                <v:stroke endarrow="block"/>
              </v:line>
            </w:pict>
          </mc:Fallback>
        </mc:AlternateContent>
      </w:r>
      <w:r w:rsidRPr="00631374">
        <w:rPr>
          <w:noProof/>
          <w:lang w:eastAsia="ru-RU"/>
        </w:rPr>
        <mc:AlternateContent>
          <mc:Choice Requires="wps">
            <w:drawing>
              <wp:anchor distT="0" distB="0" distL="114300" distR="114300" simplePos="0" relativeHeight="251663360" behindDoc="0" locked="0" layoutInCell="1" allowOverlap="1">
                <wp:simplePos x="0" y="0"/>
                <wp:positionH relativeFrom="column">
                  <wp:posOffset>3429000</wp:posOffset>
                </wp:positionH>
                <wp:positionV relativeFrom="paragraph">
                  <wp:posOffset>101600</wp:posOffset>
                </wp:positionV>
                <wp:extent cx="2171700" cy="342900"/>
                <wp:effectExtent l="13335" t="13970" r="5715" b="508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Кредит на недвижимость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29" type="#_x0000_t202" style="position:absolute;left:0;text-align:left;margin-left:270pt;margin-top:8pt;width:171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Кредит на недвижимость</w:t>
                      </w:r>
                    </w:p>
                  </w:txbxContent>
                </v:textbox>
              </v:shape>
            </w:pict>
          </mc:Fallback>
        </mc:AlternateContent>
      </w:r>
      <w:r w:rsidRPr="00631374">
        <w:rPr>
          <w:noProof/>
          <w:lang w:eastAsia="ru-RU"/>
        </w:rPr>
        <mc:AlternateContent>
          <mc:Choice Requires="wps">
            <w:drawing>
              <wp:anchor distT="0" distB="0" distL="114300" distR="114300" simplePos="0" relativeHeight="251678720" behindDoc="0" locked="0" layoutInCell="1" allowOverlap="1">
                <wp:simplePos x="0" y="0"/>
                <wp:positionH relativeFrom="column">
                  <wp:posOffset>5600700</wp:posOffset>
                </wp:positionH>
                <wp:positionV relativeFrom="paragraph">
                  <wp:posOffset>215900</wp:posOffset>
                </wp:positionV>
                <wp:extent cx="228600" cy="0"/>
                <wp:effectExtent l="22860" t="61595" r="5715" b="5270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E1C95" id="Прямая соединительная линия 1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17pt" to="45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">
                <v:stroke endarrow="block"/>
              </v:line>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186690</wp:posOffset>
                </wp:positionV>
                <wp:extent cx="2971800" cy="342900"/>
                <wp:effectExtent l="13335" t="5715" r="5715" b="1333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дом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 o:spid="_x0000_s1030" type="#_x0000_t202" style="position:absolute;left:0;text-align:left;margin-left:18pt;margin-top:14.7pt;width:234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дом</w:t>
                      </w:r>
                    </w:p>
                  </w:txbxContent>
                </v:textbox>
              </v:shape>
            </w:pict>
          </mc:Fallback>
        </mc:AlternateContent>
      </w:r>
      <w:r w:rsidRPr="00631374">
        <w:rPr>
          <w:noProof/>
          <w:lang w:eastAsia="ru-RU"/>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137795</wp:posOffset>
                </wp:positionV>
                <wp:extent cx="2171700" cy="342900"/>
                <wp:effectExtent l="13335" t="13970" r="5715" b="508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Кредит на покупку жилья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31" type="#_x0000_t202" style="position:absolute;left:0;text-align:left;margin-left:270pt;margin-top:10.85pt;width:171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Кредит на покупку жилья</w:t>
                      </w:r>
                    </w:p>
                  </w:txbxContent>
                </v:textbox>
              </v:shape>
            </w:pict>
          </mc:Fallback>
        </mc:AlternateContent>
      </w:r>
      <w:r w:rsidRPr="00631374">
        <w:rPr>
          <w:noProof/>
          <w:lang w:eastAsia="ru-RU"/>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252095</wp:posOffset>
                </wp:positionV>
                <wp:extent cx="228600" cy="0"/>
                <wp:effectExtent l="13335" t="61595" r="15240" b="5270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F568B" id="Прямая соединительная линия 1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18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">
                <v:stroke endarrow="block"/>
              </v:line>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66432" behindDoc="0" locked="0" layoutInCell="1" allowOverlap="1">
                <wp:simplePos x="0" y="0"/>
                <wp:positionH relativeFrom="column">
                  <wp:posOffset>228600</wp:posOffset>
                </wp:positionH>
                <wp:positionV relativeFrom="paragraph">
                  <wp:posOffset>222885</wp:posOffset>
                </wp:positionV>
                <wp:extent cx="2971800" cy="505460"/>
                <wp:effectExtent l="13335" t="5715" r="5715" b="1270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0546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spacing w:after="0" w:line="240" w:lineRule="auto"/>
                              <w:jc w:val="center"/>
                              <w:rPr>
                                <w:rFonts w:ascii="Times New Roman" w:hAnsi="Times New Roman"/>
                                <w:sz w:val="28"/>
                                <w:szCs w:val="28"/>
                              </w:rPr>
                            </w:pPr>
                            <w:r w:rsidRPr="00C562A5">
                              <w:rPr>
                                <w:rFonts w:ascii="Times New Roman" w:hAnsi="Times New Roman"/>
                                <w:sz w:val="28"/>
                                <w:szCs w:val="28"/>
                              </w:rPr>
                              <w:t>Ипотека на квартиру на вторичном рынке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32" type="#_x0000_t202" style="position:absolute;left:0;text-align:left;margin-left:18pt;margin-top:17.55pt;width:234pt;height:3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">
                <v:textbox>
                  <w:txbxContent>
                    <w:p w:rsidR="0000156B" w:rsidRPr="00C562A5" w:rsidRDefault="0000156B" w:rsidP="00373195">
                      <w:pPr>
                        <w:spacing w:after="0" w:line="240" w:lineRule="auto"/>
                        <w:jc w:val="center"/>
                        <w:rPr>
                          <w:rFonts w:ascii="Times New Roman" w:hAnsi="Times New Roman"/>
                          <w:sz w:val="28"/>
                          <w:szCs w:val="28"/>
                        </w:rPr>
                      </w:pPr>
                      <w:r w:rsidRPr="00C562A5">
                        <w:rPr>
                          <w:rFonts w:ascii="Times New Roman" w:hAnsi="Times New Roman"/>
                          <w:sz w:val="28"/>
                          <w:szCs w:val="28"/>
                        </w:rPr>
                        <w:t>Ипотека на квартиру на вторичном рынке</w:t>
                      </w:r>
                    </w:p>
                  </w:txbxContent>
                </v:textbox>
              </v:shape>
            </w:pict>
          </mc:Fallback>
        </mc:AlternateContent>
      </w:r>
      <w:r w:rsidRPr="00631374">
        <w:rPr>
          <w:noProof/>
          <w:lang w:eastAsia="ru-RU"/>
        </w:rPr>
        <mc:AlternateContent>
          <mc:Choice Requires="wps">
            <w:drawing>
              <wp:anchor distT="0" distB="0" distL="114300" distR="114300" simplePos="0" relativeHeight="251679744" behindDoc="0" locked="0" layoutInCell="1" allowOverlap="1">
                <wp:simplePos x="0" y="0"/>
                <wp:positionH relativeFrom="column">
                  <wp:posOffset>5600700</wp:posOffset>
                </wp:positionH>
                <wp:positionV relativeFrom="paragraph">
                  <wp:posOffset>60325</wp:posOffset>
                </wp:positionV>
                <wp:extent cx="228600" cy="0"/>
                <wp:effectExtent l="22860" t="52705" r="5715" b="615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69A34" id="Прямая соединительная линия 12"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pt,4.75pt" to="459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">
                <v:stroke endarrow="block"/>
              </v:line>
            </w:pict>
          </mc:Fallback>
        </mc:AlternateContent>
      </w:r>
      <w:r w:rsidRPr="00631374">
        <w:rPr>
          <w:noProof/>
          <w:lang w:eastAsia="ru-RU"/>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288925</wp:posOffset>
                </wp:positionV>
                <wp:extent cx="228600" cy="0"/>
                <wp:effectExtent l="13335" t="52705" r="15240" b="6159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F84212" id="Прямая соединительная линия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8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">
                <v:stroke endarrow="block"/>
              </v:line>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180975</wp:posOffset>
                </wp:positionV>
                <wp:extent cx="228600" cy="0"/>
                <wp:effectExtent l="13335" t="53340" r="15240" b="6096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CDF97" id="Прямая соединительная линия 1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25pt" to="1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">
                <v:stroke endarrow="block"/>
              </v:line>
            </w:pict>
          </mc:Fallback>
        </mc:AlternateContent>
      </w:r>
      <w:r w:rsidRPr="00631374">
        <w:rPr>
          <w:noProof/>
          <w:lang w:eastAsia="ru-RU"/>
        </w:rPr>
        <mc:AlternateContent>
          <mc:Choice Requires="wps">
            <w:drawing>
              <wp:anchor distT="0" distB="0" distL="114300" distR="114300" simplePos="0" relativeHeight="251667456" behindDoc="0" locked="0" layoutInCell="1" allowOverlap="1">
                <wp:simplePos x="0" y="0"/>
                <wp:positionH relativeFrom="column">
                  <wp:posOffset>228600</wp:posOffset>
                </wp:positionH>
                <wp:positionV relativeFrom="paragraph">
                  <wp:posOffset>66675</wp:posOffset>
                </wp:positionV>
                <wp:extent cx="2971800" cy="342900"/>
                <wp:effectExtent l="13335" t="5715" r="5715" b="1333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коттедж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33" type="#_x0000_t202" style="position:absolute;left:0;text-align:left;margin-left:18pt;margin-top:5.25pt;width:234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коттедж</w:t>
                      </w:r>
                    </w:p>
                  </w:txbxContent>
                </v:textbox>
              </v:shape>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217170</wp:posOffset>
                </wp:positionV>
                <wp:extent cx="228600" cy="0"/>
                <wp:effectExtent l="13335" t="53340" r="15240" b="6096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8E394" id="Прямая соединительная линия 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1pt" to="18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">
                <v:stroke endarrow="block"/>
              </v:line>
            </w:pict>
          </mc:Fallback>
        </mc:AlternateContent>
      </w:r>
      <w:r w:rsidRPr="00631374">
        <w:rPr>
          <w:noProof/>
          <w:lang w:eastAsia="ru-RU"/>
        </w:rPr>
        <mc:AlternateContent>
          <mc:Choice Requires="wps">
            <w:drawing>
              <wp:anchor distT="0" distB="0" distL="114300" distR="114300" simplePos="0" relativeHeight="251668480" behindDoc="0" locked="0" layoutInCell="1" allowOverlap="1">
                <wp:simplePos x="0" y="0"/>
                <wp:positionH relativeFrom="column">
                  <wp:posOffset>228600</wp:posOffset>
                </wp:positionH>
                <wp:positionV relativeFrom="paragraph">
                  <wp:posOffset>102870</wp:posOffset>
                </wp:positionV>
                <wp:extent cx="2971800" cy="342900"/>
                <wp:effectExtent l="13335" t="5715" r="5715" b="1333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комнату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34" type="#_x0000_t202" style="position:absolute;left:0;text-align:left;margin-left:18pt;margin-top:8.1pt;width:23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комнату</w:t>
                      </w:r>
                    </w:p>
                  </w:txbxContent>
                </v:textbox>
              </v:shape>
            </w:pict>
          </mc:Fallback>
        </mc:AlternateContent>
      </w:r>
    </w:p>
    <w:p w:rsidR="00373195" w:rsidRPr="00373195" w:rsidRDefault="00373195" w:rsidP="00373195">
      <w:pPr>
        <w:pStyle w:val="a3"/>
        <w:numPr>
          <w:ilvl w:val="0"/>
          <w:numId w:val="11"/>
        </w:numPr>
        <w:spacing w:after="0" w:line="360" w:lineRule="auto"/>
        <w:jc w:val="both"/>
        <w:rPr>
          <w:rFonts w:ascii="Times New Roman" w:hAnsi="Times New Roman"/>
          <w:sz w:val="28"/>
          <w:szCs w:val="28"/>
        </w:rPr>
      </w:pPr>
      <w:r w:rsidRPr="00631374">
        <w:rPr>
          <w:noProof/>
          <w:lang w:eastAsia="ru-RU"/>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139065</wp:posOffset>
                </wp:positionV>
                <wp:extent cx="228600" cy="0"/>
                <wp:effectExtent l="13335" t="53340" r="15240" b="6096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7A0B7" id="Прямая соединительная линия 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95pt" to="1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">
                <v:stroke endarrow="block"/>
              </v:line>
            </w:pict>
          </mc:Fallback>
        </mc:AlternateContent>
      </w:r>
      <w:r w:rsidRPr="00631374">
        <w:rPr>
          <w:noProof/>
          <w:lang w:eastAsia="ru-RU"/>
        </w:rPr>
        <mc:AlternateContent>
          <mc:Choice Requires="wps">
            <w:drawing>
              <wp:anchor distT="0" distB="0" distL="114300" distR="114300" simplePos="0" relativeHeight="251669504" behindDoc="0" locked="0" layoutInCell="1" allowOverlap="1">
                <wp:simplePos x="0" y="0"/>
                <wp:positionH relativeFrom="column">
                  <wp:posOffset>228600</wp:posOffset>
                </wp:positionH>
                <wp:positionV relativeFrom="paragraph">
                  <wp:posOffset>139065</wp:posOffset>
                </wp:positionV>
                <wp:extent cx="2971800" cy="294640"/>
                <wp:effectExtent l="13335" t="5715" r="5715" b="139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94640"/>
                        </a:xfrm>
                        <a:prstGeom prst="rect">
                          <a:avLst/>
                        </a:prstGeom>
                        <a:solidFill>
                          <a:srgbClr val="FFFFFF"/>
                        </a:solidFill>
                        <a:ln w="9525">
                          <a:solidFill>
                            <a:srgbClr val="000000"/>
                          </a:solidFill>
                          <a:miter lim="800000"/>
                          <a:headEnd/>
                          <a:tailEnd/>
                        </a:ln>
                      </wps:spPr>
                      <wps:txb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загородный дом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35" type="#_x0000_t202" style="position:absolute;left:0;text-align:left;margin-left:18pt;margin-top:10.95pt;width:234pt;height:2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">
                <v:textbox>
                  <w:txbxContent>
                    <w:p w:rsidR="0000156B" w:rsidRPr="00C562A5" w:rsidRDefault="0000156B" w:rsidP="00373195">
                      <w:pPr>
                        <w:jc w:val="center"/>
                        <w:rPr>
                          <w:rFonts w:ascii="Times New Roman" w:hAnsi="Times New Roman"/>
                          <w:sz w:val="28"/>
                          <w:szCs w:val="28"/>
                        </w:rPr>
                      </w:pPr>
                      <w:r w:rsidRPr="00C562A5">
                        <w:rPr>
                          <w:rFonts w:ascii="Times New Roman" w:hAnsi="Times New Roman"/>
                          <w:sz w:val="28"/>
                          <w:szCs w:val="28"/>
                        </w:rPr>
                        <w:t>Ипотека на загородный дом</w:t>
                      </w:r>
                    </w:p>
                  </w:txbxContent>
                </v:textbox>
              </v:shape>
            </w:pict>
          </mc:Fallback>
        </mc:AlternateContent>
      </w:r>
    </w:p>
    <w:p w:rsidR="00373195" w:rsidRPr="00373195" w:rsidRDefault="00373195" w:rsidP="00373195">
      <w:pPr>
        <w:pStyle w:val="a3"/>
        <w:numPr>
          <w:ilvl w:val="0"/>
          <w:numId w:val="11"/>
        </w:numPr>
        <w:spacing w:after="0" w:line="360" w:lineRule="auto"/>
        <w:jc w:val="center"/>
        <w:rPr>
          <w:rFonts w:ascii="Times New Roman" w:hAnsi="Times New Roman"/>
          <w:sz w:val="28"/>
          <w:szCs w:val="28"/>
        </w:rPr>
      </w:pPr>
    </w:p>
    <w:p w:rsidR="00373195" w:rsidRPr="00373195" w:rsidRDefault="00373195" w:rsidP="00373195">
      <w:pPr>
        <w:spacing w:after="0" w:line="360" w:lineRule="auto"/>
        <w:ind w:left="360"/>
        <w:jc w:val="center"/>
        <w:rPr>
          <w:rFonts w:ascii="Times New Roman" w:hAnsi="Times New Roman"/>
          <w:b/>
          <w:sz w:val="28"/>
          <w:szCs w:val="28"/>
        </w:rPr>
      </w:pPr>
      <w:r w:rsidRPr="00373195">
        <w:rPr>
          <w:rFonts w:ascii="Times New Roman" w:hAnsi="Times New Roman"/>
          <w:sz w:val="28"/>
          <w:szCs w:val="28"/>
        </w:rPr>
        <w:t>Рисунок 4 – Виды ипотечных кредитов</w:t>
      </w:r>
      <w:r w:rsidRPr="00C562A5">
        <w:rPr>
          <w:rStyle w:val="a7"/>
          <w:rFonts w:ascii="Times New Roman" w:hAnsi="Times New Roman"/>
          <w:b/>
          <w:sz w:val="28"/>
          <w:szCs w:val="28"/>
        </w:rPr>
        <w:footnoteReference w:id="3"/>
      </w:r>
    </w:p>
    <w:p w:rsidR="00373195" w:rsidRDefault="00373195" w:rsidP="00373195">
      <w:pPr>
        <w:spacing w:after="0" w:line="360" w:lineRule="auto"/>
        <w:ind w:firstLine="720"/>
        <w:jc w:val="both"/>
        <w:rPr>
          <w:rFonts w:ascii="Times New Roman" w:hAnsi="Times New Roman"/>
          <w:sz w:val="28"/>
          <w:szCs w:val="28"/>
        </w:rPr>
      </w:pPr>
    </w:p>
    <w:p w:rsidR="00373195" w:rsidRDefault="00373195" w:rsidP="00373195">
      <w:pPr>
        <w:spacing w:after="0" w:line="360" w:lineRule="auto"/>
        <w:ind w:firstLine="720"/>
        <w:jc w:val="both"/>
        <w:rPr>
          <w:rFonts w:ascii="Times New Roman" w:hAnsi="Times New Roman"/>
          <w:sz w:val="28"/>
          <w:szCs w:val="28"/>
        </w:rPr>
      </w:pPr>
      <w:r>
        <w:rPr>
          <w:rFonts w:ascii="Times New Roman" w:hAnsi="Times New Roman"/>
          <w:sz w:val="28"/>
          <w:szCs w:val="28"/>
        </w:rPr>
        <w:lastRenderedPageBreak/>
        <w:t>Расчет процентов по ипотечному кредитованию чаще всего осуществляется с использование формулы сложных процентов.</w:t>
      </w:r>
    </w:p>
    <w:p w:rsidR="00373195" w:rsidRPr="00200102" w:rsidRDefault="00373195" w:rsidP="00373195">
      <w:pPr>
        <w:spacing w:after="0" w:line="360" w:lineRule="auto"/>
        <w:jc w:val="center"/>
        <w:rPr>
          <w:rFonts w:ascii="Times New Roman" w:hAnsi="Times New Roman"/>
          <w:b/>
          <w:i/>
          <w:sz w:val="28"/>
          <w:szCs w:val="28"/>
        </w:rPr>
      </w:pPr>
      <w:r w:rsidRPr="00200102">
        <w:rPr>
          <w:rFonts w:ascii="Times New Roman" w:hAnsi="Times New Roman"/>
          <w:b/>
          <w:i/>
          <w:sz w:val="28"/>
          <w:szCs w:val="28"/>
        </w:rPr>
        <w:t>Формула наращения по сложным процентам:</w:t>
      </w:r>
    </w:p>
    <w:p w:rsidR="00373195" w:rsidRPr="00200102" w:rsidRDefault="00373195" w:rsidP="00373195">
      <w:pPr>
        <w:spacing w:after="0" w:line="360" w:lineRule="auto"/>
        <w:jc w:val="center"/>
        <w:rPr>
          <w:rFonts w:ascii="Times New Roman" w:hAnsi="Times New Roman"/>
          <w:b/>
          <w:sz w:val="28"/>
          <w:szCs w:val="28"/>
        </w:rPr>
      </w:pPr>
      <w:r w:rsidRPr="00200102">
        <w:rPr>
          <w:rFonts w:ascii="Times New Roman" w:hAnsi="Times New Roman"/>
          <w:b/>
          <w:sz w:val="28"/>
          <w:szCs w:val="28"/>
          <w:lang w:val="en-US"/>
        </w:rPr>
        <w:t>FV</w:t>
      </w:r>
      <w:r w:rsidRPr="00200102">
        <w:rPr>
          <w:rFonts w:ascii="Times New Roman" w:hAnsi="Times New Roman"/>
          <w:b/>
          <w:sz w:val="28"/>
          <w:szCs w:val="28"/>
        </w:rPr>
        <w:t>=</w:t>
      </w:r>
      <w:r w:rsidRPr="00200102">
        <w:rPr>
          <w:rFonts w:ascii="Times New Roman" w:hAnsi="Times New Roman"/>
          <w:b/>
          <w:sz w:val="28"/>
          <w:szCs w:val="28"/>
          <w:lang w:val="en-US"/>
        </w:rPr>
        <w:t>PV</w:t>
      </w:r>
      <w:r w:rsidRPr="00200102">
        <w:rPr>
          <w:rFonts w:ascii="Times New Roman" w:hAnsi="Times New Roman"/>
          <w:b/>
          <w:sz w:val="28"/>
          <w:szCs w:val="28"/>
        </w:rPr>
        <w:t>(1+</w:t>
      </w:r>
      <w:r w:rsidRPr="00200102">
        <w:rPr>
          <w:rFonts w:ascii="Times New Roman" w:hAnsi="Times New Roman"/>
          <w:b/>
          <w:sz w:val="28"/>
          <w:szCs w:val="28"/>
          <w:lang w:val="en-US"/>
        </w:rPr>
        <w:t>r</w:t>
      </w:r>
      <w:r w:rsidRPr="00200102">
        <w:rPr>
          <w:rFonts w:ascii="Times New Roman" w:hAnsi="Times New Roman"/>
          <w:b/>
          <w:sz w:val="28"/>
          <w:szCs w:val="28"/>
        </w:rPr>
        <w:t>)</w:t>
      </w:r>
      <w:r w:rsidRPr="00200102">
        <w:rPr>
          <w:rFonts w:ascii="Times New Roman" w:hAnsi="Times New Roman"/>
          <w:b/>
          <w:sz w:val="28"/>
          <w:szCs w:val="28"/>
          <w:vertAlign w:val="superscript"/>
          <w:lang w:val="en-US"/>
        </w:rPr>
        <w:t>n</w:t>
      </w:r>
      <w:r w:rsidRPr="00200102">
        <w:rPr>
          <w:rFonts w:ascii="Times New Roman" w:hAnsi="Times New Roman"/>
          <w:b/>
          <w:sz w:val="28"/>
          <w:szCs w:val="28"/>
        </w:rPr>
        <w:t>, где</w:t>
      </w:r>
    </w:p>
    <w:p w:rsidR="00373195" w:rsidRDefault="00373195" w:rsidP="00373195">
      <w:pPr>
        <w:tabs>
          <w:tab w:val="left" w:pos="945"/>
        </w:tabs>
        <w:spacing w:after="0" w:line="360" w:lineRule="auto"/>
        <w:jc w:val="both"/>
        <w:rPr>
          <w:rFonts w:ascii="Times New Roman" w:hAnsi="Times New Roman"/>
          <w:sz w:val="28"/>
          <w:szCs w:val="28"/>
        </w:rPr>
      </w:pPr>
      <w:r w:rsidRPr="00200102">
        <w:rPr>
          <w:rFonts w:ascii="Times New Roman" w:hAnsi="Times New Roman"/>
          <w:b/>
          <w:sz w:val="28"/>
          <w:szCs w:val="28"/>
        </w:rPr>
        <w:t>(1+</w:t>
      </w:r>
      <w:proofErr w:type="gramStart"/>
      <w:r w:rsidRPr="00200102">
        <w:rPr>
          <w:rFonts w:ascii="Times New Roman" w:hAnsi="Times New Roman"/>
          <w:b/>
          <w:sz w:val="28"/>
          <w:szCs w:val="28"/>
          <w:lang w:val="en-US"/>
        </w:rPr>
        <w:t>r</w:t>
      </w:r>
      <w:r w:rsidRPr="00200102">
        <w:rPr>
          <w:rFonts w:ascii="Times New Roman" w:hAnsi="Times New Roman"/>
          <w:b/>
          <w:sz w:val="28"/>
          <w:szCs w:val="28"/>
        </w:rPr>
        <w:t>)</w:t>
      </w:r>
      <w:r w:rsidRPr="00200102">
        <w:rPr>
          <w:rFonts w:ascii="Times New Roman" w:hAnsi="Times New Roman"/>
          <w:b/>
          <w:sz w:val="28"/>
          <w:szCs w:val="28"/>
          <w:vertAlign w:val="superscript"/>
          <w:lang w:val="en-US"/>
        </w:rPr>
        <w:t>n</w:t>
      </w:r>
      <w:proofErr w:type="gramEnd"/>
      <w:r w:rsidRPr="00200102">
        <w:rPr>
          <w:rFonts w:ascii="Times New Roman" w:hAnsi="Times New Roman"/>
          <w:b/>
          <w:sz w:val="28"/>
          <w:szCs w:val="28"/>
        </w:rPr>
        <w:t xml:space="preserve"> – </w:t>
      </w:r>
      <w:r w:rsidRPr="00200102">
        <w:rPr>
          <w:rFonts w:ascii="Times New Roman" w:hAnsi="Times New Roman"/>
          <w:sz w:val="28"/>
          <w:szCs w:val="28"/>
        </w:rPr>
        <w:t>множитель наращения</w:t>
      </w:r>
      <w:r>
        <w:rPr>
          <w:rFonts w:ascii="Times New Roman" w:hAnsi="Times New Roman"/>
          <w:sz w:val="28"/>
          <w:szCs w:val="28"/>
        </w:rPr>
        <w:t>.</w:t>
      </w:r>
    </w:p>
    <w:p w:rsidR="00373195" w:rsidRDefault="00373195" w:rsidP="00373195">
      <w:pPr>
        <w:spacing w:after="0" w:line="360" w:lineRule="auto"/>
        <w:ind w:firstLine="720"/>
        <w:jc w:val="both"/>
        <w:rPr>
          <w:rFonts w:ascii="Times New Roman" w:hAnsi="Times New Roman"/>
          <w:sz w:val="28"/>
          <w:szCs w:val="28"/>
        </w:rPr>
      </w:pPr>
      <w:r>
        <w:rPr>
          <w:rFonts w:ascii="Times New Roman" w:hAnsi="Times New Roman"/>
          <w:sz w:val="28"/>
          <w:szCs w:val="28"/>
        </w:rPr>
        <w:t>Однако стоит учесть, что банк усложняет данную формулу и рассчитывает с учетом ежемесячных погашаемых платежей.</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 xml:space="preserve">С развитием технологий клиент может использовать ипотечный калькулятор для расчета суммы кредита, которую он может получить в банке. Таких ресурсов в Интернете достаточно большое количество. Клиент вбивает стоимость квартиры, сумму первоначального взноса, срок кредита и т.п. </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Также существенным является выбор варианта платежа.</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Могут быть аннуитентный (равный) платеж. То есть вся сумма распределяется равными долями на всех месяцы срока кредита.</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Второй вариант – это дифференцированные платежи, подразумевающие, что первоначальные платежи будут выше.</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Наибольшую популярность в российской практике имеет первый способ.</w:t>
      </w:r>
    </w:p>
    <w:p w:rsidR="00E64D9F" w:rsidRDefault="00E64D9F" w:rsidP="00373195">
      <w:pPr>
        <w:spacing w:after="0" w:line="360" w:lineRule="auto"/>
        <w:ind w:firstLine="720"/>
        <w:jc w:val="both"/>
        <w:rPr>
          <w:rFonts w:ascii="Times New Roman" w:hAnsi="Times New Roman"/>
          <w:sz w:val="28"/>
          <w:szCs w:val="28"/>
        </w:rPr>
      </w:pPr>
      <w:r>
        <w:rPr>
          <w:rFonts w:ascii="Times New Roman" w:hAnsi="Times New Roman"/>
          <w:sz w:val="28"/>
          <w:szCs w:val="28"/>
        </w:rPr>
        <w:t xml:space="preserve">Рассмотрим пример расчета. </w:t>
      </w:r>
      <w:r>
        <w:rPr>
          <w:rFonts w:ascii="Times New Roman" w:hAnsi="Times New Roman"/>
          <w:sz w:val="28"/>
          <w:szCs w:val="28"/>
        </w:rPr>
        <w:br/>
        <w:t>стоимость жилья 2 млн. рублей. Первоначальный взнос – 0 рублей</w:t>
      </w:r>
      <w:r w:rsidR="00E05954">
        <w:rPr>
          <w:rFonts w:ascii="Times New Roman" w:hAnsi="Times New Roman"/>
          <w:sz w:val="28"/>
          <w:szCs w:val="28"/>
        </w:rPr>
        <w:t xml:space="preserve"> (в настоящее время практически не используется – обычно от 10% от стоимости жилья)</w:t>
      </w:r>
      <w:r>
        <w:rPr>
          <w:rFonts w:ascii="Times New Roman" w:hAnsi="Times New Roman"/>
          <w:sz w:val="28"/>
          <w:szCs w:val="28"/>
        </w:rPr>
        <w:t>, процентная ставка - 20%. Ежемесячные комиссии – 10 рублей/месяц. Инфляция – 10%. Срок кредита – 10 лет.</w:t>
      </w:r>
    </w:p>
    <w:p w:rsidR="00E64D9F" w:rsidRDefault="00E64D9F" w:rsidP="00373195">
      <w:pPr>
        <w:spacing w:after="0" w:line="360" w:lineRule="auto"/>
        <w:ind w:firstLine="720"/>
        <w:jc w:val="both"/>
        <w:rPr>
          <w:rFonts w:ascii="Times New Roman" w:hAnsi="Times New Roman"/>
          <w:sz w:val="28"/>
          <w:szCs w:val="28"/>
        </w:rPr>
      </w:pPr>
      <w:proofErr w:type="gramStart"/>
      <w:r>
        <w:rPr>
          <w:rFonts w:ascii="Times New Roman" w:hAnsi="Times New Roman"/>
          <w:sz w:val="28"/>
          <w:szCs w:val="28"/>
        </w:rPr>
        <w:t>Используем</w:t>
      </w:r>
      <w:proofErr w:type="gramEnd"/>
      <w:r>
        <w:rPr>
          <w:rFonts w:ascii="Times New Roman" w:hAnsi="Times New Roman"/>
          <w:sz w:val="28"/>
          <w:szCs w:val="28"/>
        </w:rPr>
        <w:t xml:space="preserve"> ипотечный калькулятор (например, </w:t>
      </w:r>
      <w:hyperlink r:id="rId10" w:history="1">
        <w:r w:rsidRPr="00FF40F3">
          <w:rPr>
            <w:rStyle w:val="a8"/>
            <w:rFonts w:ascii="Times New Roman" w:hAnsi="Times New Roman"/>
            <w:sz w:val="28"/>
            <w:szCs w:val="28"/>
          </w:rPr>
          <w:t>https://ipipip.ru/ipoteka/</w:t>
        </w:r>
      </w:hyperlink>
      <w:r>
        <w:rPr>
          <w:rFonts w:ascii="Times New Roman" w:hAnsi="Times New Roman"/>
          <w:sz w:val="28"/>
          <w:szCs w:val="28"/>
        </w:rPr>
        <w:t>)</w:t>
      </w:r>
    </w:p>
    <w:tbl>
      <w:tblPr>
        <w:tblW w:w="45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1837"/>
        <w:gridCol w:w="1853"/>
        <w:gridCol w:w="1469"/>
        <w:gridCol w:w="2532"/>
        <w:gridCol w:w="1503"/>
      </w:tblGrid>
      <w:tr w:rsidR="00E64D9F" w:rsidRPr="00E64D9F" w:rsidTr="00E64D9F">
        <w:trPr>
          <w:tblCellSpacing w:w="15" w:type="dxa"/>
          <w:jc w:val="center"/>
        </w:trPr>
        <w:tc>
          <w:tcPr>
            <w:tcW w:w="2250" w:type="dxa"/>
            <w:tcBorders>
              <w:top w:val="outset" w:sz="6" w:space="0" w:color="auto"/>
              <w:left w:val="outset" w:sz="6" w:space="0" w:color="auto"/>
              <w:bottom w:val="outset" w:sz="6" w:space="0" w:color="auto"/>
              <w:right w:val="outset" w:sz="6" w:space="0" w:color="auto"/>
            </w:tcBorders>
            <w:shd w:val="clear" w:color="auto" w:fill="63066B"/>
            <w:vAlign w:val="center"/>
            <w:hideMark/>
          </w:tcPr>
          <w:p w:rsidR="00E64D9F" w:rsidRPr="00E64D9F" w:rsidRDefault="00E64D9F" w:rsidP="00EA66CE">
            <w:pPr>
              <w:spacing w:after="0" w:line="240" w:lineRule="auto"/>
              <w:jc w:val="center"/>
              <w:rPr>
                <w:rFonts w:ascii="Tahoma" w:eastAsia="Times New Roman" w:hAnsi="Tahoma" w:cs="Tahoma"/>
                <w:b/>
                <w:bCs/>
                <w:color w:val="FFFFFF"/>
                <w:sz w:val="24"/>
                <w:szCs w:val="24"/>
                <w:lang w:eastAsia="ru-RU"/>
              </w:rPr>
            </w:pPr>
            <w:r w:rsidRPr="00E64D9F">
              <w:rPr>
                <w:rFonts w:ascii="Tahoma" w:eastAsia="Times New Roman" w:hAnsi="Tahoma" w:cs="Tahoma"/>
                <w:b/>
                <w:bCs/>
                <w:color w:val="FFFFFF"/>
                <w:sz w:val="24"/>
                <w:szCs w:val="24"/>
                <w:lang w:eastAsia="ru-RU"/>
              </w:rPr>
              <w:t xml:space="preserve">Срок: на сколько лет </w:t>
            </w:r>
            <w:proofErr w:type="gramStart"/>
            <w:r w:rsidRPr="00E64D9F">
              <w:rPr>
                <w:rFonts w:ascii="Tahoma" w:eastAsia="Times New Roman" w:hAnsi="Tahoma" w:cs="Tahoma"/>
                <w:b/>
                <w:bCs/>
                <w:color w:val="FFFFFF"/>
                <w:sz w:val="24"/>
                <w:szCs w:val="24"/>
                <w:lang w:eastAsia="ru-RU"/>
              </w:rPr>
              <w:t>ипотека?(</w:t>
            </w:r>
            <w:proofErr w:type="gramEnd"/>
            <w:r w:rsidRPr="00E64D9F">
              <w:rPr>
                <w:rFonts w:ascii="Tahoma" w:eastAsia="Times New Roman" w:hAnsi="Tahoma" w:cs="Tahoma"/>
                <w:b/>
                <w:bCs/>
                <w:color w:val="FFFFFF"/>
                <w:sz w:val="24"/>
                <w:szCs w:val="24"/>
                <w:lang w:eastAsia="ru-RU"/>
              </w:rPr>
              <w:t>вам решать)</w:t>
            </w:r>
          </w:p>
        </w:tc>
        <w:tc>
          <w:tcPr>
            <w:tcW w:w="0" w:type="auto"/>
            <w:tcBorders>
              <w:top w:val="outset" w:sz="6" w:space="0" w:color="auto"/>
              <w:left w:val="outset" w:sz="6" w:space="0" w:color="auto"/>
              <w:bottom w:val="outset" w:sz="6" w:space="0" w:color="auto"/>
              <w:right w:val="outset" w:sz="6" w:space="0" w:color="auto"/>
            </w:tcBorders>
            <w:shd w:val="clear" w:color="auto" w:fill="63066B"/>
            <w:vAlign w:val="center"/>
            <w:hideMark/>
          </w:tcPr>
          <w:p w:rsidR="00E64D9F" w:rsidRPr="00E64D9F" w:rsidRDefault="00E64D9F" w:rsidP="00EA66CE">
            <w:pPr>
              <w:spacing w:after="0" w:line="240" w:lineRule="auto"/>
              <w:jc w:val="center"/>
              <w:rPr>
                <w:rFonts w:ascii="Tahoma" w:eastAsia="Times New Roman" w:hAnsi="Tahoma" w:cs="Tahoma"/>
                <w:b/>
                <w:bCs/>
                <w:color w:val="FFFFFF"/>
                <w:sz w:val="24"/>
                <w:szCs w:val="24"/>
                <w:lang w:eastAsia="ru-RU"/>
              </w:rPr>
            </w:pPr>
            <w:r w:rsidRPr="00E64D9F">
              <w:rPr>
                <w:rFonts w:ascii="Tahoma" w:eastAsia="Times New Roman" w:hAnsi="Tahoma" w:cs="Tahoma"/>
                <w:b/>
                <w:bCs/>
                <w:color w:val="FFFFFF"/>
                <w:sz w:val="24"/>
                <w:szCs w:val="24"/>
                <w:lang w:eastAsia="ru-RU"/>
              </w:rPr>
              <w:t>Ежемесячный платёж</w:t>
            </w:r>
          </w:p>
        </w:tc>
        <w:tc>
          <w:tcPr>
            <w:tcW w:w="0" w:type="auto"/>
            <w:tcBorders>
              <w:top w:val="outset" w:sz="6" w:space="0" w:color="auto"/>
              <w:left w:val="outset" w:sz="6" w:space="0" w:color="auto"/>
              <w:bottom w:val="outset" w:sz="6" w:space="0" w:color="auto"/>
              <w:right w:val="outset" w:sz="6" w:space="0" w:color="auto"/>
            </w:tcBorders>
            <w:shd w:val="clear" w:color="auto" w:fill="63066B"/>
            <w:vAlign w:val="center"/>
            <w:hideMark/>
          </w:tcPr>
          <w:p w:rsidR="00E64D9F" w:rsidRPr="00E64D9F" w:rsidRDefault="00E64D9F" w:rsidP="00EA66CE">
            <w:pPr>
              <w:spacing w:after="0" w:line="240" w:lineRule="auto"/>
              <w:jc w:val="center"/>
              <w:rPr>
                <w:rFonts w:ascii="Tahoma" w:eastAsia="Times New Roman" w:hAnsi="Tahoma" w:cs="Tahoma"/>
                <w:b/>
                <w:bCs/>
                <w:color w:val="FFFFFF"/>
                <w:sz w:val="24"/>
                <w:szCs w:val="24"/>
                <w:lang w:eastAsia="ru-RU"/>
              </w:rPr>
            </w:pPr>
            <w:r w:rsidRPr="00E64D9F">
              <w:rPr>
                <w:rFonts w:ascii="Tahoma" w:eastAsia="Times New Roman" w:hAnsi="Tahoma" w:cs="Tahoma"/>
                <w:b/>
                <w:bCs/>
                <w:color w:val="FFFFFF"/>
                <w:sz w:val="24"/>
                <w:szCs w:val="24"/>
                <w:lang w:eastAsia="ru-RU"/>
              </w:rPr>
              <w:t xml:space="preserve">Сумма </w:t>
            </w:r>
            <w:proofErr w:type="gramStart"/>
            <w:r w:rsidRPr="00E64D9F">
              <w:rPr>
                <w:rFonts w:ascii="Tahoma" w:eastAsia="Times New Roman" w:hAnsi="Tahoma" w:cs="Tahoma"/>
                <w:b/>
                <w:bCs/>
                <w:color w:val="FFFFFF"/>
                <w:sz w:val="24"/>
                <w:szCs w:val="24"/>
                <w:lang w:eastAsia="ru-RU"/>
              </w:rPr>
              <w:t>платежей</w:t>
            </w:r>
            <w:r w:rsidRPr="00E64D9F">
              <w:rPr>
                <w:rFonts w:ascii="Tahoma" w:eastAsia="Times New Roman" w:hAnsi="Tahoma" w:cs="Tahoma"/>
                <w:b/>
                <w:bCs/>
                <w:color w:val="FFFFFF"/>
                <w:sz w:val="24"/>
                <w:szCs w:val="24"/>
                <w:lang w:eastAsia="ru-RU"/>
              </w:rPr>
              <w:br/>
              <w:t>(</w:t>
            </w:r>
            <w:proofErr w:type="gramEnd"/>
            <w:r w:rsidRPr="00E64D9F">
              <w:rPr>
                <w:rFonts w:ascii="Tahoma" w:eastAsia="Times New Roman" w:hAnsi="Tahoma" w:cs="Tahoma"/>
                <w:b/>
                <w:bCs/>
                <w:color w:val="FFFFFF"/>
                <w:sz w:val="24"/>
                <w:szCs w:val="24"/>
                <w:lang w:eastAsia="ru-RU"/>
              </w:rPr>
              <w:t>всего заплатить)</w:t>
            </w:r>
          </w:p>
        </w:tc>
        <w:tc>
          <w:tcPr>
            <w:tcW w:w="0" w:type="auto"/>
            <w:tcBorders>
              <w:top w:val="outset" w:sz="6" w:space="0" w:color="auto"/>
              <w:left w:val="outset" w:sz="6" w:space="0" w:color="auto"/>
              <w:bottom w:val="outset" w:sz="6" w:space="0" w:color="auto"/>
              <w:right w:val="outset" w:sz="6" w:space="0" w:color="auto"/>
            </w:tcBorders>
            <w:shd w:val="clear" w:color="auto" w:fill="63066B"/>
            <w:vAlign w:val="center"/>
            <w:hideMark/>
          </w:tcPr>
          <w:p w:rsidR="00E64D9F" w:rsidRPr="00E64D9F" w:rsidRDefault="00E64D9F" w:rsidP="00EA66CE">
            <w:pPr>
              <w:spacing w:after="0" w:line="240" w:lineRule="auto"/>
              <w:jc w:val="center"/>
              <w:rPr>
                <w:rFonts w:ascii="Tahoma" w:eastAsia="Times New Roman" w:hAnsi="Tahoma" w:cs="Tahoma"/>
                <w:b/>
                <w:bCs/>
                <w:color w:val="FFFFFF"/>
                <w:sz w:val="24"/>
                <w:szCs w:val="24"/>
                <w:lang w:eastAsia="ru-RU"/>
              </w:rPr>
            </w:pPr>
            <w:proofErr w:type="spellStart"/>
            <w:r w:rsidRPr="00E64D9F">
              <w:rPr>
                <w:rFonts w:ascii="Tahoma" w:eastAsia="Times New Roman" w:hAnsi="Tahoma" w:cs="Tahoma"/>
                <w:b/>
                <w:bCs/>
                <w:color w:val="FFFFFF"/>
                <w:sz w:val="24"/>
                <w:szCs w:val="24"/>
                <w:lang w:eastAsia="ru-RU"/>
              </w:rPr>
              <w:t>Комиссия+процент</w:t>
            </w:r>
            <w:proofErr w:type="spellEnd"/>
            <w:r w:rsidRPr="00E64D9F">
              <w:rPr>
                <w:rFonts w:ascii="Tahoma" w:eastAsia="Times New Roman" w:hAnsi="Tahoma" w:cs="Tahoma"/>
                <w:b/>
                <w:bCs/>
                <w:color w:val="FFFFFF"/>
                <w:sz w:val="24"/>
                <w:szCs w:val="24"/>
                <w:lang w:eastAsia="ru-RU"/>
              </w:rPr>
              <w:t xml:space="preserve"> за ипотеку</w:t>
            </w:r>
          </w:p>
        </w:tc>
        <w:tc>
          <w:tcPr>
            <w:tcW w:w="0" w:type="auto"/>
            <w:tcBorders>
              <w:top w:val="outset" w:sz="6" w:space="0" w:color="auto"/>
              <w:left w:val="outset" w:sz="6" w:space="0" w:color="auto"/>
              <w:bottom w:val="outset" w:sz="6" w:space="0" w:color="auto"/>
              <w:right w:val="outset" w:sz="6" w:space="0" w:color="auto"/>
            </w:tcBorders>
            <w:shd w:val="clear" w:color="auto" w:fill="63066B"/>
            <w:vAlign w:val="center"/>
            <w:hideMark/>
          </w:tcPr>
          <w:p w:rsidR="00E64D9F" w:rsidRPr="00E64D9F" w:rsidRDefault="00E64D9F" w:rsidP="00EA66CE">
            <w:pPr>
              <w:spacing w:after="0" w:line="240" w:lineRule="auto"/>
              <w:jc w:val="center"/>
              <w:rPr>
                <w:rFonts w:ascii="Tahoma" w:eastAsia="Times New Roman" w:hAnsi="Tahoma" w:cs="Tahoma"/>
                <w:b/>
                <w:bCs/>
                <w:color w:val="FFFFFF"/>
                <w:sz w:val="24"/>
                <w:szCs w:val="24"/>
                <w:lang w:eastAsia="ru-RU"/>
              </w:rPr>
            </w:pPr>
            <w:r w:rsidRPr="00E64D9F">
              <w:rPr>
                <w:rFonts w:ascii="Tahoma" w:eastAsia="Times New Roman" w:hAnsi="Tahoma" w:cs="Tahoma"/>
                <w:b/>
                <w:bCs/>
                <w:color w:val="FFFFFF"/>
                <w:sz w:val="24"/>
                <w:szCs w:val="24"/>
                <w:lang w:eastAsia="ru-RU"/>
              </w:rPr>
              <w:t xml:space="preserve">Выгода </w:t>
            </w:r>
            <w:proofErr w:type="gramStart"/>
            <w:r w:rsidRPr="00E64D9F">
              <w:rPr>
                <w:rFonts w:ascii="Tahoma" w:eastAsia="Times New Roman" w:hAnsi="Tahoma" w:cs="Tahoma"/>
                <w:b/>
                <w:bCs/>
                <w:color w:val="FFFFFF"/>
                <w:sz w:val="24"/>
                <w:szCs w:val="24"/>
                <w:lang w:eastAsia="ru-RU"/>
              </w:rPr>
              <w:t>ипотеки</w:t>
            </w:r>
            <w:r w:rsidRPr="00E64D9F">
              <w:rPr>
                <w:rFonts w:ascii="Tahoma" w:eastAsia="Times New Roman" w:hAnsi="Tahoma" w:cs="Tahoma"/>
                <w:b/>
                <w:bCs/>
                <w:color w:val="FFFFFF"/>
                <w:sz w:val="24"/>
                <w:szCs w:val="24"/>
                <w:lang w:eastAsia="ru-RU"/>
              </w:rPr>
              <w:br/>
              <w:t>(</w:t>
            </w:r>
            <w:proofErr w:type="gramEnd"/>
            <w:r w:rsidRPr="00E64D9F">
              <w:rPr>
                <w:rFonts w:ascii="Tahoma" w:eastAsia="Times New Roman" w:hAnsi="Tahoma" w:cs="Tahoma"/>
                <w:b/>
                <w:bCs/>
                <w:color w:val="FFFFFF"/>
                <w:sz w:val="24"/>
                <w:szCs w:val="24"/>
                <w:lang w:eastAsia="ru-RU"/>
              </w:rPr>
              <w:t>инфляция суммы)</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1</w:t>
            </w:r>
            <w:r w:rsidRPr="00E64D9F">
              <w:rPr>
                <w:rFonts w:ascii="Tahoma" w:eastAsia="Times New Roman" w:hAnsi="Tahoma" w:cs="Tahoma"/>
                <w:sz w:val="24"/>
                <w:szCs w:val="24"/>
                <w:lang w:eastAsia="ru-RU"/>
              </w:rPr>
              <w:t xml:space="preserve"> год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185279.01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2223348.14</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223348.14</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109981.29</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2</w:t>
            </w:r>
            <w:r w:rsidRPr="00E64D9F">
              <w:rPr>
                <w:rFonts w:ascii="Tahoma" w:eastAsia="Times New Roman" w:hAnsi="Tahoma" w:cs="Tahoma"/>
                <w:sz w:val="24"/>
                <w:szCs w:val="24"/>
                <w:lang w:eastAsia="ru-RU"/>
              </w:rPr>
              <w:t xml:space="preserve"> года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101801.61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2443238.53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443238.53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214956.46</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3</w:t>
            </w:r>
            <w:r w:rsidRPr="00E64D9F">
              <w:rPr>
                <w:rFonts w:ascii="Tahoma" w:eastAsia="Times New Roman" w:hAnsi="Tahoma" w:cs="Tahoma"/>
                <w:sz w:val="24"/>
                <w:szCs w:val="24"/>
                <w:lang w:eastAsia="ru-RU"/>
              </w:rPr>
              <w:t xml:space="preserve"> года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74337.17</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2676138.00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676138.00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323237.48</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4</w:t>
            </w:r>
            <w:r w:rsidRPr="00E64D9F">
              <w:rPr>
                <w:rFonts w:ascii="Tahoma" w:eastAsia="Times New Roman" w:hAnsi="Tahoma" w:cs="Tahoma"/>
                <w:sz w:val="24"/>
                <w:szCs w:val="24"/>
                <w:lang w:eastAsia="ru-RU"/>
              </w:rPr>
              <w:t xml:space="preserve"> года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60870.72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2921794.79</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921794.79</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434808.01</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lastRenderedPageBreak/>
              <w:t xml:space="preserve">На </w:t>
            </w:r>
            <w:r w:rsidRPr="00E64D9F">
              <w:rPr>
                <w:rFonts w:ascii="Tahoma" w:eastAsia="Times New Roman" w:hAnsi="Tahoma" w:cs="Tahoma"/>
                <w:b/>
                <w:bCs/>
                <w:sz w:val="24"/>
                <w:szCs w:val="24"/>
                <w:lang w:eastAsia="ru-RU"/>
              </w:rPr>
              <w:t>5</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52997.77</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3179866.05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1179866.05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549645.37</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6</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47915.65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3449926.95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1449926.95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667720.64</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7</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44422.40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3731481.48</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1731481.48</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788998.92</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8</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41916.40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4023974.47</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2023974.47</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EA66CE">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913439.51</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9</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40063.00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4326804.36</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2326804.36</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1040996.22</w:t>
            </w:r>
          </w:p>
        </w:tc>
      </w:tr>
      <w:tr w:rsidR="00E64D9F" w:rsidRPr="00E64D9F" w:rsidTr="00E64D9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sz w:val="24"/>
                <w:szCs w:val="24"/>
                <w:lang w:eastAsia="ru-RU"/>
              </w:rPr>
              <w:t xml:space="preserve">На </w:t>
            </w:r>
            <w:r w:rsidRPr="00E64D9F">
              <w:rPr>
                <w:rFonts w:ascii="Tahoma" w:eastAsia="Times New Roman" w:hAnsi="Tahoma" w:cs="Tahoma"/>
                <w:b/>
                <w:bCs/>
                <w:sz w:val="24"/>
                <w:szCs w:val="24"/>
                <w:lang w:eastAsia="ru-RU"/>
              </w:rPr>
              <w:t>10</w:t>
            </w:r>
            <w:r w:rsidRPr="00E64D9F">
              <w:rPr>
                <w:rFonts w:ascii="Tahoma" w:eastAsia="Times New Roman" w:hAnsi="Tahoma" w:cs="Tahoma"/>
                <w:sz w:val="24"/>
                <w:szCs w:val="24"/>
                <w:lang w:eastAsia="ru-RU"/>
              </w:rPr>
              <w:t xml:space="preserve"> лет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b/>
                <w:bCs/>
                <w:sz w:val="24"/>
                <w:szCs w:val="24"/>
                <w:lang w:eastAsia="ru-RU"/>
              </w:rPr>
              <w:t>38661.13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8000"/>
                <w:sz w:val="24"/>
                <w:szCs w:val="24"/>
                <w:lang w:eastAsia="ru-RU"/>
              </w:rPr>
              <w:t>4639336.13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FF0000"/>
                <w:sz w:val="24"/>
                <w:szCs w:val="24"/>
                <w:lang w:eastAsia="ru-RU"/>
              </w:rPr>
              <w:t>2639336.13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D9F" w:rsidRPr="00E64D9F" w:rsidRDefault="00E64D9F" w:rsidP="0000156B">
            <w:pPr>
              <w:spacing w:after="0" w:line="240" w:lineRule="auto"/>
              <w:jc w:val="center"/>
              <w:rPr>
                <w:rFonts w:ascii="Tahoma" w:eastAsia="Times New Roman" w:hAnsi="Tahoma" w:cs="Tahoma"/>
                <w:sz w:val="24"/>
                <w:szCs w:val="24"/>
                <w:lang w:eastAsia="ru-RU"/>
              </w:rPr>
            </w:pPr>
            <w:r w:rsidRPr="00E64D9F">
              <w:rPr>
                <w:rFonts w:ascii="Tahoma" w:eastAsia="Times New Roman" w:hAnsi="Tahoma" w:cs="Tahoma"/>
                <w:color w:val="0000FF"/>
                <w:sz w:val="24"/>
                <w:szCs w:val="24"/>
                <w:lang w:eastAsia="ru-RU"/>
              </w:rPr>
              <w:t>1171617.69</w:t>
            </w:r>
          </w:p>
        </w:tc>
      </w:tr>
    </w:tbl>
    <w:p w:rsidR="0000156B" w:rsidRDefault="0000156B" w:rsidP="00EA66CE">
      <w:pPr>
        <w:spacing w:after="0" w:line="360" w:lineRule="auto"/>
        <w:jc w:val="both"/>
        <w:rPr>
          <w:rFonts w:ascii="Times New Roman" w:hAnsi="Times New Roman" w:cs="Times New Roman"/>
          <w:sz w:val="28"/>
          <w:szCs w:val="28"/>
        </w:rPr>
      </w:pPr>
    </w:p>
    <w:p w:rsidR="00373195" w:rsidRPr="00EA66CE" w:rsidRDefault="0000156B" w:rsidP="00EA66C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Ипотеку можно рассчитать, используя такие ресурсы как </w:t>
      </w:r>
      <w:hyperlink r:id="rId11" w:history="1">
        <w:r w:rsidRPr="00FF40F3">
          <w:rPr>
            <w:rStyle w:val="a8"/>
            <w:rFonts w:ascii="Times New Roman" w:hAnsi="Times New Roman" w:cs="Times New Roman"/>
            <w:sz w:val="28"/>
            <w:szCs w:val="28"/>
          </w:rPr>
          <w:t>http://www.banki.ru/services/calculators/hypothec</w:t>
        </w:r>
      </w:hyperlink>
      <w:r>
        <w:rPr>
          <w:rFonts w:ascii="Times New Roman" w:hAnsi="Times New Roman" w:cs="Times New Roman"/>
          <w:sz w:val="28"/>
          <w:szCs w:val="28"/>
        </w:rPr>
        <w:t xml:space="preserve">, </w:t>
      </w:r>
      <w:hyperlink r:id="rId12" w:history="1">
        <w:r w:rsidRPr="00FF40F3">
          <w:rPr>
            <w:rStyle w:val="a8"/>
            <w:rFonts w:ascii="Times New Roman" w:hAnsi="Times New Roman" w:cs="Times New Roman"/>
            <w:sz w:val="28"/>
            <w:szCs w:val="28"/>
          </w:rPr>
          <w:t>https://www.sravni.ru/ipoteka</w:t>
        </w:r>
      </w:hyperlink>
      <w:r>
        <w:rPr>
          <w:rFonts w:ascii="Times New Roman" w:hAnsi="Times New Roman" w:cs="Times New Roman"/>
          <w:sz w:val="28"/>
          <w:szCs w:val="28"/>
        </w:rPr>
        <w:t xml:space="preserve"> и другие (запрос в поисковой системе – ипотечный калькулятор)</w:t>
      </w:r>
    </w:p>
    <w:p w:rsidR="00E64D9F" w:rsidRPr="00E64D9F" w:rsidRDefault="0000156B" w:rsidP="00EA66CE">
      <w:pPr>
        <w:spacing w:after="0" w:line="360" w:lineRule="auto"/>
        <w:jc w:val="both"/>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Расчет</w:t>
      </w:r>
      <w:r w:rsidR="00E64D9F" w:rsidRPr="00E64D9F">
        <w:rPr>
          <w:rFonts w:ascii="Times New Roman" w:eastAsia="Times New Roman" w:hAnsi="Times New Roman" w:cs="Times New Roman"/>
          <w:b/>
          <w:bCs/>
          <w:sz w:val="28"/>
          <w:szCs w:val="28"/>
          <w:lang w:eastAsia="ru-RU"/>
        </w:rPr>
        <w:t xml:space="preserve"> дифференцированн</w:t>
      </w:r>
      <w:r>
        <w:rPr>
          <w:rFonts w:ascii="Times New Roman" w:eastAsia="Times New Roman" w:hAnsi="Times New Roman" w:cs="Times New Roman"/>
          <w:b/>
          <w:bCs/>
          <w:sz w:val="28"/>
          <w:szCs w:val="28"/>
          <w:lang w:eastAsia="ru-RU"/>
        </w:rPr>
        <w:t xml:space="preserve">ого </w:t>
      </w:r>
      <w:r w:rsidR="00E64D9F" w:rsidRPr="00E64D9F">
        <w:rPr>
          <w:rFonts w:ascii="Times New Roman" w:eastAsia="Times New Roman" w:hAnsi="Times New Roman" w:cs="Times New Roman"/>
          <w:b/>
          <w:bCs/>
          <w:sz w:val="28"/>
          <w:szCs w:val="28"/>
          <w:lang w:eastAsia="ru-RU"/>
        </w:rPr>
        <w:t>плат</w:t>
      </w:r>
      <w:r>
        <w:rPr>
          <w:rFonts w:ascii="Times New Roman" w:eastAsia="Times New Roman" w:hAnsi="Times New Roman" w:cs="Times New Roman"/>
          <w:b/>
          <w:bCs/>
          <w:sz w:val="28"/>
          <w:szCs w:val="28"/>
          <w:lang w:eastAsia="ru-RU"/>
        </w:rPr>
        <w:t>е</w:t>
      </w:r>
      <w:r w:rsidR="00E64D9F" w:rsidRPr="00E64D9F">
        <w:rPr>
          <w:rFonts w:ascii="Times New Roman" w:eastAsia="Times New Roman" w:hAnsi="Times New Roman" w:cs="Times New Roman"/>
          <w:b/>
          <w:bCs/>
          <w:sz w:val="28"/>
          <w:szCs w:val="28"/>
          <w:lang w:eastAsia="ru-RU"/>
        </w:rPr>
        <w:t>ж</w:t>
      </w:r>
      <w:r>
        <w:rPr>
          <w:rFonts w:ascii="Times New Roman" w:eastAsia="Times New Roman" w:hAnsi="Times New Roman" w:cs="Times New Roman"/>
          <w:b/>
          <w:bCs/>
          <w:sz w:val="28"/>
          <w:szCs w:val="28"/>
          <w:lang w:eastAsia="ru-RU"/>
        </w:rPr>
        <w:t>а вручную.</w:t>
      </w:r>
    </w:p>
    <w:p w:rsidR="00E64D9F" w:rsidRPr="00E64D9F" w:rsidRDefault="00E64D9F" w:rsidP="00EA66CE">
      <w:pPr>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iCs/>
          <w:sz w:val="28"/>
          <w:szCs w:val="28"/>
          <w:lang w:eastAsia="ru-RU"/>
        </w:rPr>
        <w:t>Дифференцированный плат</w:t>
      </w:r>
      <w:r w:rsidR="0000156B">
        <w:rPr>
          <w:rFonts w:ascii="Times New Roman" w:eastAsia="Times New Roman" w:hAnsi="Times New Roman" w:cs="Times New Roman"/>
          <w:iCs/>
          <w:sz w:val="28"/>
          <w:szCs w:val="28"/>
          <w:lang w:eastAsia="ru-RU"/>
        </w:rPr>
        <w:t>е</w:t>
      </w:r>
      <w:r w:rsidRPr="0000156B">
        <w:rPr>
          <w:rFonts w:ascii="Times New Roman" w:eastAsia="Times New Roman" w:hAnsi="Times New Roman" w:cs="Times New Roman"/>
          <w:iCs/>
          <w:sz w:val="28"/>
          <w:szCs w:val="28"/>
          <w:lang w:eastAsia="ru-RU"/>
        </w:rPr>
        <w:t>ж в самом начале срока кредитования заметно больше, однако со временем он сокращается. То есть платежи по ипотеке не равны между собой. Они включают в себя фиксированную сумму задолженности и убывающую процентную часть, рассчитывающуюся в зависимости от размера задолженности по кредиту (именно поэтому со временем «процентная» часть будет сокращаться).</w:t>
      </w:r>
    </w:p>
    <w:p w:rsidR="00E64D9F" w:rsidRPr="00E64D9F" w:rsidRDefault="00E64D9F" w:rsidP="00EA66CE">
      <w:pPr>
        <w:spacing w:after="0" w:line="360" w:lineRule="auto"/>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iCs/>
          <w:sz w:val="28"/>
          <w:szCs w:val="28"/>
          <w:lang w:eastAsia="ru-RU"/>
        </w:rPr>
        <w:t>Вычислить сумму основного долга, которую осталось вернуть, довольно просто: достаточно разделить первоначальную сумму ипотеки на срок кредита</w:t>
      </w:r>
      <w:r w:rsidR="00EA66CE" w:rsidRPr="0000156B">
        <w:rPr>
          <w:rFonts w:ascii="Times New Roman" w:eastAsia="Times New Roman" w:hAnsi="Times New Roman" w:cs="Times New Roman"/>
          <w:iCs/>
          <w:sz w:val="28"/>
          <w:szCs w:val="28"/>
          <w:lang w:eastAsia="ru-RU"/>
        </w:rPr>
        <w:t>.</w:t>
      </w:r>
    </w:p>
    <w:p w:rsidR="00E64D9F" w:rsidRPr="00E64D9F" w:rsidRDefault="00E64D9F" w:rsidP="00893E79">
      <w:pPr>
        <w:spacing w:after="0" w:line="360" w:lineRule="auto"/>
        <w:rPr>
          <w:rFonts w:ascii="Times New Roman" w:eastAsia="Times New Roman" w:hAnsi="Times New Roman" w:cs="Times New Roman"/>
          <w:sz w:val="28"/>
          <w:szCs w:val="28"/>
          <w:lang w:eastAsia="ru-RU"/>
        </w:rPr>
      </w:pPr>
      <w:r w:rsidRPr="00E64D9F">
        <w:rPr>
          <w:rFonts w:ascii="Times New Roman" w:eastAsia="Times New Roman" w:hAnsi="Times New Roman" w:cs="Times New Roman"/>
          <w:sz w:val="28"/>
          <w:szCs w:val="28"/>
          <w:lang w:eastAsia="ru-RU"/>
        </w:rPr>
        <w:t> </w:t>
      </w:r>
      <w:r w:rsidRPr="00EA66CE">
        <w:rPr>
          <w:rFonts w:ascii="Times New Roman" w:eastAsia="Times New Roman" w:hAnsi="Times New Roman" w:cs="Times New Roman"/>
          <w:noProof/>
          <w:sz w:val="28"/>
          <w:szCs w:val="28"/>
          <w:lang w:eastAsia="ru-RU"/>
        </w:rPr>
        <w:drawing>
          <wp:inline distT="0" distB="0" distL="0" distR="0">
            <wp:extent cx="2362200" cy="600075"/>
            <wp:effectExtent l="0" t="0" r="0" b="9525"/>
            <wp:docPr id="28" name="Рисунок 28" descr="Дифференцированный плате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ифференцированный платеж"/>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2200" cy="600075"/>
                    </a:xfrm>
                    <a:prstGeom prst="rect">
                      <a:avLst/>
                    </a:prstGeom>
                    <a:noFill/>
                    <a:ln>
                      <a:noFill/>
                    </a:ln>
                  </pic:spPr>
                </pic:pic>
              </a:graphicData>
            </a:graphic>
          </wp:inline>
        </w:drawing>
      </w:r>
      <w:r w:rsidRPr="00E64D9F">
        <w:rPr>
          <w:rFonts w:ascii="Times New Roman" w:eastAsia="Times New Roman" w:hAnsi="Times New Roman" w:cs="Times New Roman"/>
          <w:sz w:val="28"/>
          <w:szCs w:val="28"/>
          <w:lang w:eastAsia="ru-RU"/>
        </w:rPr>
        <w:t>, где</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ОД</w:t>
      </w:r>
      <w:r w:rsidRPr="0000156B">
        <w:rPr>
          <w:rFonts w:ascii="Times New Roman" w:eastAsia="Times New Roman" w:hAnsi="Times New Roman" w:cs="Times New Roman"/>
          <w:iCs/>
          <w:sz w:val="28"/>
          <w:szCs w:val="28"/>
          <w:lang w:eastAsia="ru-RU"/>
        </w:rPr>
        <w:t xml:space="preserve"> — основной долг к возврату.</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СК</w:t>
      </w:r>
      <w:r w:rsidRPr="0000156B">
        <w:rPr>
          <w:rFonts w:ascii="Times New Roman" w:eastAsia="Times New Roman" w:hAnsi="Times New Roman" w:cs="Times New Roman"/>
          <w:iCs/>
          <w:sz w:val="28"/>
          <w:szCs w:val="28"/>
          <w:lang w:eastAsia="ru-RU"/>
        </w:rPr>
        <w:t xml:space="preserve"> — изначальная сумма ипотеки (кредита</w:t>
      </w:r>
      <w:proofErr w:type="gramStart"/>
      <w:r w:rsidRPr="0000156B">
        <w:rPr>
          <w:rFonts w:ascii="Times New Roman" w:eastAsia="Times New Roman" w:hAnsi="Times New Roman" w:cs="Times New Roman"/>
          <w:iCs/>
          <w:sz w:val="28"/>
          <w:szCs w:val="28"/>
          <w:lang w:eastAsia="ru-RU"/>
        </w:rPr>
        <w:t>).</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КП</w:t>
      </w:r>
      <w:proofErr w:type="gramEnd"/>
      <w:r w:rsidRPr="0000156B">
        <w:rPr>
          <w:rFonts w:ascii="Times New Roman" w:eastAsia="Times New Roman" w:hAnsi="Times New Roman" w:cs="Times New Roman"/>
          <w:iCs/>
          <w:sz w:val="28"/>
          <w:szCs w:val="28"/>
          <w:lang w:eastAsia="ru-RU"/>
        </w:rPr>
        <w:t xml:space="preserve"> — количество периодов.</w:t>
      </w:r>
      <w:r w:rsidRPr="00E64D9F">
        <w:rPr>
          <w:rFonts w:ascii="Times New Roman" w:eastAsia="Times New Roman" w:hAnsi="Times New Roman" w:cs="Times New Roman"/>
          <w:sz w:val="28"/>
          <w:szCs w:val="28"/>
          <w:lang w:eastAsia="ru-RU"/>
        </w:rPr>
        <w:t xml:space="preserve"> </w:t>
      </w:r>
      <w:r w:rsidRPr="00E64D9F">
        <w:rPr>
          <w:rFonts w:ascii="Times New Roman" w:eastAsia="Times New Roman" w:hAnsi="Times New Roman" w:cs="Times New Roman"/>
          <w:sz w:val="28"/>
          <w:szCs w:val="28"/>
          <w:lang w:eastAsia="ru-RU"/>
        </w:rPr>
        <w:br/>
      </w:r>
      <w:r w:rsidRPr="00E64D9F">
        <w:rPr>
          <w:rFonts w:ascii="Times New Roman" w:eastAsia="Times New Roman" w:hAnsi="Times New Roman" w:cs="Times New Roman"/>
          <w:sz w:val="28"/>
          <w:szCs w:val="28"/>
          <w:lang w:eastAsia="ru-RU"/>
        </w:rPr>
        <w:br/>
        <w:t>Так работает ипотечный калькулятор</w:t>
      </w:r>
      <w:r w:rsidR="0000156B">
        <w:rPr>
          <w:rFonts w:ascii="Times New Roman" w:eastAsia="Times New Roman" w:hAnsi="Times New Roman" w:cs="Times New Roman"/>
          <w:sz w:val="28"/>
          <w:szCs w:val="28"/>
          <w:lang w:eastAsia="ru-RU"/>
        </w:rPr>
        <w:t xml:space="preserve"> (http://calculator-ipoteka.ru)</w:t>
      </w:r>
      <w:r w:rsidRPr="00E64D9F">
        <w:rPr>
          <w:rFonts w:ascii="Times New Roman" w:eastAsia="Times New Roman" w:hAnsi="Times New Roman" w:cs="Times New Roman"/>
          <w:sz w:val="28"/>
          <w:szCs w:val="28"/>
          <w:lang w:eastAsia="ru-RU"/>
        </w:rPr>
        <w:t>. Сбербанк считает по похожему принципу, как любые другие коммерческие бан</w:t>
      </w:r>
      <w:r w:rsidR="0000156B">
        <w:rPr>
          <w:rFonts w:ascii="Times New Roman" w:eastAsia="Times New Roman" w:hAnsi="Times New Roman" w:cs="Times New Roman"/>
          <w:sz w:val="28"/>
          <w:szCs w:val="28"/>
          <w:lang w:eastAsia="ru-RU"/>
        </w:rPr>
        <w:t>ки. Есть только различия в расче</w:t>
      </w:r>
      <w:r w:rsidRPr="00E64D9F">
        <w:rPr>
          <w:rFonts w:ascii="Times New Roman" w:eastAsia="Times New Roman" w:hAnsi="Times New Roman" w:cs="Times New Roman"/>
          <w:sz w:val="28"/>
          <w:szCs w:val="28"/>
          <w:lang w:eastAsia="ru-RU"/>
        </w:rPr>
        <w:t xml:space="preserve">тах суммы процентов к выплате. Некоторые банки принимают за основу «12 месяцев в году», поэтому в знаменатель формулы ставится число 12: </w:t>
      </w:r>
    </w:p>
    <w:p w:rsidR="00E64D9F" w:rsidRPr="00E64D9F" w:rsidRDefault="00E64D9F" w:rsidP="00893E79">
      <w:pPr>
        <w:spacing w:after="0" w:line="360" w:lineRule="auto"/>
        <w:rPr>
          <w:rFonts w:ascii="Times New Roman" w:eastAsia="Times New Roman" w:hAnsi="Times New Roman" w:cs="Times New Roman"/>
          <w:sz w:val="28"/>
          <w:szCs w:val="28"/>
          <w:lang w:eastAsia="ru-RU"/>
        </w:rPr>
      </w:pPr>
      <w:r w:rsidRPr="00EA66CE">
        <w:rPr>
          <w:rFonts w:ascii="Times New Roman" w:eastAsia="Times New Roman" w:hAnsi="Times New Roman" w:cs="Times New Roman"/>
          <w:noProof/>
          <w:sz w:val="28"/>
          <w:szCs w:val="28"/>
          <w:lang w:eastAsia="ru-RU"/>
        </w:rPr>
        <w:lastRenderedPageBreak/>
        <w:drawing>
          <wp:inline distT="0" distB="0" distL="0" distR="0">
            <wp:extent cx="2343150" cy="609600"/>
            <wp:effectExtent l="0" t="0" r="0" b="0"/>
            <wp:docPr id="27" name="Рисунок 27" descr="Дифференцированные платеж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Дифференцированные платежи"/>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609600"/>
                    </a:xfrm>
                    <a:prstGeom prst="rect">
                      <a:avLst/>
                    </a:prstGeom>
                    <a:noFill/>
                    <a:ln>
                      <a:noFill/>
                    </a:ln>
                  </pic:spPr>
                </pic:pic>
              </a:graphicData>
            </a:graphic>
          </wp:inline>
        </w:drawing>
      </w:r>
      <w:r w:rsidRPr="00E64D9F">
        <w:rPr>
          <w:rFonts w:ascii="Times New Roman" w:eastAsia="Times New Roman" w:hAnsi="Times New Roman" w:cs="Times New Roman"/>
          <w:sz w:val="28"/>
          <w:szCs w:val="28"/>
          <w:lang w:eastAsia="ru-RU"/>
        </w:rPr>
        <w:t xml:space="preserve">, где </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НП</w:t>
      </w:r>
      <w:r w:rsidRPr="0000156B">
        <w:rPr>
          <w:rFonts w:ascii="Times New Roman" w:eastAsia="Times New Roman" w:hAnsi="Times New Roman" w:cs="Times New Roman"/>
          <w:iCs/>
          <w:sz w:val="28"/>
          <w:szCs w:val="28"/>
          <w:lang w:eastAsia="ru-RU"/>
        </w:rPr>
        <w:t xml:space="preserve"> — проценты начисленные.</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ОК</w:t>
      </w:r>
      <w:r w:rsidRPr="0000156B">
        <w:rPr>
          <w:rFonts w:ascii="Times New Roman" w:eastAsia="Times New Roman" w:hAnsi="Times New Roman" w:cs="Times New Roman"/>
          <w:iCs/>
          <w:sz w:val="28"/>
          <w:szCs w:val="28"/>
          <w:lang w:eastAsia="ru-RU"/>
        </w:rPr>
        <w:t xml:space="preserve"> — остаток по кредиту в текущем месяце.</w:t>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 xml:space="preserve">ПС </w:t>
      </w:r>
      <w:r w:rsidRPr="0000156B">
        <w:rPr>
          <w:rFonts w:ascii="Times New Roman" w:eastAsia="Times New Roman" w:hAnsi="Times New Roman" w:cs="Times New Roman"/>
          <w:iCs/>
          <w:sz w:val="28"/>
          <w:szCs w:val="28"/>
          <w:lang w:eastAsia="ru-RU"/>
        </w:rPr>
        <w:t>— процентная ставка (% годовых).</w:t>
      </w:r>
      <w:r w:rsidRPr="00E64D9F">
        <w:rPr>
          <w:rFonts w:ascii="Times New Roman" w:eastAsia="Times New Roman" w:hAnsi="Times New Roman" w:cs="Times New Roman"/>
          <w:sz w:val="28"/>
          <w:szCs w:val="28"/>
          <w:lang w:eastAsia="ru-RU"/>
        </w:rPr>
        <w:t xml:space="preserve"> </w:t>
      </w:r>
      <w:r w:rsidRPr="00E64D9F">
        <w:rPr>
          <w:rFonts w:ascii="Times New Roman" w:eastAsia="Times New Roman" w:hAnsi="Times New Roman" w:cs="Times New Roman"/>
          <w:sz w:val="28"/>
          <w:szCs w:val="28"/>
          <w:lang w:eastAsia="ru-RU"/>
        </w:rPr>
        <w:br/>
      </w:r>
      <w:r w:rsidRPr="00E64D9F">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iCs/>
          <w:sz w:val="28"/>
          <w:szCs w:val="28"/>
          <w:lang w:eastAsia="ru-RU"/>
        </w:rPr>
        <w:t xml:space="preserve">Другие банки считают по схеме «в году 365 дней» — в данном случае </w:t>
      </w:r>
      <w:proofErr w:type="spellStart"/>
      <w:r w:rsidRPr="0000156B">
        <w:rPr>
          <w:rFonts w:ascii="Times New Roman" w:eastAsia="Times New Roman" w:hAnsi="Times New Roman" w:cs="Times New Roman"/>
          <w:iCs/>
          <w:sz w:val="28"/>
          <w:szCs w:val="28"/>
          <w:lang w:eastAsia="ru-RU"/>
        </w:rPr>
        <w:t>расч</w:t>
      </w:r>
      <w:r w:rsidR="00893E79">
        <w:rPr>
          <w:rFonts w:ascii="Times New Roman" w:eastAsia="Times New Roman" w:hAnsi="Times New Roman" w:cs="Times New Roman"/>
          <w:iCs/>
          <w:sz w:val="28"/>
          <w:szCs w:val="28"/>
          <w:lang w:eastAsia="ru-RU"/>
        </w:rPr>
        <w:t>Е</w:t>
      </w:r>
      <w:r w:rsidRPr="0000156B">
        <w:rPr>
          <w:rFonts w:ascii="Times New Roman" w:eastAsia="Times New Roman" w:hAnsi="Times New Roman" w:cs="Times New Roman"/>
          <w:iCs/>
          <w:sz w:val="28"/>
          <w:szCs w:val="28"/>
          <w:lang w:eastAsia="ru-RU"/>
        </w:rPr>
        <w:t>т</w:t>
      </w:r>
      <w:proofErr w:type="spellEnd"/>
      <w:r w:rsidRPr="0000156B">
        <w:rPr>
          <w:rFonts w:ascii="Times New Roman" w:eastAsia="Times New Roman" w:hAnsi="Times New Roman" w:cs="Times New Roman"/>
          <w:iCs/>
          <w:sz w:val="28"/>
          <w:szCs w:val="28"/>
          <w:lang w:eastAsia="ru-RU"/>
        </w:rPr>
        <w:t xml:space="preserve"> процентов получается более точным. Соответственно, размер выплат каждый месяц определяется по следующей формуле:</w:t>
      </w:r>
      <w:r w:rsidRPr="00EA66CE">
        <w:rPr>
          <w:rFonts w:ascii="Times New Roman" w:eastAsia="Times New Roman" w:hAnsi="Times New Roman" w:cs="Times New Roman"/>
          <w:i/>
          <w:iCs/>
          <w:sz w:val="28"/>
          <w:szCs w:val="28"/>
          <w:lang w:eastAsia="ru-RU"/>
        </w:rPr>
        <w:t xml:space="preserve"> </w:t>
      </w:r>
    </w:p>
    <w:p w:rsidR="00893E79" w:rsidRDefault="00E64D9F" w:rsidP="00893E79">
      <w:pPr>
        <w:spacing w:after="0" w:line="360" w:lineRule="auto"/>
        <w:ind w:firstLine="720"/>
        <w:rPr>
          <w:rFonts w:ascii="Times New Roman" w:eastAsia="Times New Roman" w:hAnsi="Times New Roman" w:cs="Times New Roman"/>
          <w:sz w:val="28"/>
          <w:szCs w:val="28"/>
          <w:lang w:eastAsia="ru-RU"/>
        </w:rPr>
      </w:pPr>
      <w:r w:rsidRPr="00EA66CE">
        <w:rPr>
          <w:rFonts w:ascii="Times New Roman" w:eastAsia="Times New Roman" w:hAnsi="Times New Roman" w:cs="Times New Roman"/>
          <w:sz w:val="28"/>
          <w:szCs w:val="28"/>
          <w:lang w:eastAsia="ru-RU"/>
        </w:rPr>
        <w:br/>
      </w:r>
      <w:r w:rsidRPr="00EA66CE">
        <w:rPr>
          <w:rFonts w:ascii="Times New Roman" w:eastAsia="Times New Roman" w:hAnsi="Times New Roman" w:cs="Times New Roman"/>
          <w:noProof/>
          <w:sz w:val="28"/>
          <w:szCs w:val="28"/>
          <w:lang w:eastAsia="ru-RU"/>
        </w:rPr>
        <w:drawing>
          <wp:inline distT="0" distB="0" distL="0" distR="0">
            <wp:extent cx="2362200" cy="600075"/>
            <wp:effectExtent l="0" t="0" r="0" b="9525"/>
            <wp:docPr id="26" name="Рисунок 26" descr="Дифференцированный плате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ифференцированный платеж"/>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62200" cy="600075"/>
                    </a:xfrm>
                    <a:prstGeom prst="rect">
                      <a:avLst/>
                    </a:prstGeom>
                    <a:noFill/>
                    <a:ln>
                      <a:noFill/>
                    </a:ln>
                  </pic:spPr>
                </pic:pic>
              </a:graphicData>
            </a:graphic>
          </wp:inline>
        </w:drawing>
      </w:r>
      <w:r w:rsidR="00893E79">
        <w:rPr>
          <w:rFonts w:ascii="Times New Roman" w:eastAsia="Times New Roman" w:hAnsi="Times New Roman" w:cs="Times New Roman"/>
          <w:sz w:val="28"/>
          <w:szCs w:val="28"/>
          <w:lang w:eastAsia="ru-RU"/>
        </w:rPr>
        <w:t>, где</w:t>
      </w:r>
      <w:r w:rsidRPr="00EA66CE">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НП</w:t>
      </w:r>
      <w:r w:rsidRPr="0000156B">
        <w:rPr>
          <w:rFonts w:ascii="Times New Roman" w:eastAsia="Times New Roman" w:hAnsi="Times New Roman" w:cs="Times New Roman"/>
          <w:iCs/>
          <w:sz w:val="28"/>
          <w:szCs w:val="28"/>
          <w:lang w:eastAsia="ru-RU"/>
        </w:rPr>
        <w:t xml:space="preserve"> — проценты начисленные.</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ОК</w:t>
      </w:r>
      <w:r w:rsidRPr="0000156B">
        <w:rPr>
          <w:rFonts w:ascii="Times New Roman" w:eastAsia="Times New Roman" w:hAnsi="Times New Roman" w:cs="Times New Roman"/>
          <w:iCs/>
          <w:sz w:val="28"/>
          <w:szCs w:val="28"/>
          <w:lang w:eastAsia="ru-RU"/>
        </w:rPr>
        <w:t xml:space="preserve"> — остаток по кредиту в текущем месяце.</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ПС</w:t>
      </w:r>
      <w:r w:rsidRPr="0000156B">
        <w:rPr>
          <w:rFonts w:ascii="Times New Roman" w:eastAsia="Times New Roman" w:hAnsi="Times New Roman" w:cs="Times New Roman"/>
          <w:iCs/>
          <w:sz w:val="28"/>
          <w:szCs w:val="28"/>
          <w:lang w:eastAsia="ru-RU"/>
        </w:rPr>
        <w:t xml:space="preserve"> — процентная ставка (% годовых).</w:t>
      </w:r>
    </w:p>
    <w:p w:rsidR="00373195" w:rsidRPr="00EA66CE" w:rsidRDefault="00E64D9F" w:rsidP="00893E79">
      <w:pPr>
        <w:spacing w:after="0" w:line="360" w:lineRule="auto"/>
        <w:rPr>
          <w:rFonts w:ascii="Times New Roman" w:hAnsi="Times New Roman" w:cs="Times New Roman"/>
          <w:sz w:val="28"/>
          <w:szCs w:val="28"/>
        </w:rPr>
      </w:pPr>
      <w:r w:rsidRPr="0000156B">
        <w:rPr>
          <w:rFonts w:ascii="Times New Roman" w:eastAsia="Times New Roman" w:hAnsi="Times New Roman" w:cs="Times New Roman"/>
          <w:b/>
          <w:bCs/>
          <w:iCs/>
          <w:sz w:val="28"/>
          <w:szCs w:val="28"/>
          <w:lang w:eastAsia="ru-RU"/>
        </w:rPr>
        <w:t>ЧДМ</w:t>
      </w:r>
      <w:r w:rsidRPr="0000156B">
        <w:rPr>
          <w:rFonts w:ascii="Times New Roman" w:eastAsia="Times New Roman" w:hAnsi="Times New Roman" w:cs="Times New Roman"/>
          <w:iCs/>
          <w:sz w:val="28"/>
          <w:szCs w:val="28"/>
          <w:lang w:eastAsia="ru-RU"/>
        </w:rPr>
        <w:t xml:space="preserve"> — количество дней в месяце (варьируется от 28 до 31).</w:t>
      </w:r>
    </w:p>
    <w:p w:rsidR="0000156B" w:rsidRPr="0000156B" w:rsidRDefault="0000156B" w:rsidP="0000156B">
      <w:pPr>
        <w:spacing w:after="0" w:line="360" w:lineRule="auto"/>
        <w:ind w:firstLine="709"/>
        <w:jc w:val="both"/>
        <w:outlineLvl w:val="3"/>
        <w:rPr>
          <w:rFonts w:ascii="Times New Roman" w:eastAsia="Times New Roman" w:hAnsi="Times New Roman" w:cs="Times New Roman"/>
          <w:b/>
          <w:bCs/>
          <w:sz w:val="28"/>
          <w:szCs w:val="28"/>
          <w:lang w:eastAsia="ru-RU"/>
        </w:rPr>
      </w:pPr>
      <w:r w:rsidRPr="0000156B">
        <w:rPr>
          <w:rFonts w:ascii="Times New Roman" w:eastAsia="Times New Roman" w:hAnsi="Times New Roman" w:cs="Times New Roman"/>
          <w:b/>
          <w:bCs/>
          <w:sz w:val="28"/>
          <w:szCs w:val="28"/>
          <w:lang w:eastAsia="ru-RU"/>
        </w:rPr>
        <w:t xml:space="preserve">Расчет </w:t>
      </w:r>
      <w:proofErr w:type="spellStart"/>
      <w:r w:rsidRPr="0000156B">
        <w:rPr>
          <w:rFonts w:ascii="Times New Roman" w:eastAsia="Times New Roman" w:hAnsi="Times New Roman" w:cs="Times New Roman"/>
          <w:b/>
          <w:bCs/>
          <w:sz w:val="28"/>
          <w:szCs w:val="28"/>
          <w:lang w:eastAsia="ru-RU"/>
        </w:rPr>
        <w:t>аннуите</w:t>
      </w:r>
      <w:r w:rsidR="00893E79">
        <w:rPr>
          <w:rFonts w:ascii="Times New Roman" w:eastAsia="Times New Roman" w:hAnsi="Times New Roman" w:cs="Times New Roman"/>
          <w:b/>
          <w:bCs/>
          <w:sz w:val="28"/>
          <w:szCs w:val="28"/>
          <w:lang w:eastAsia="ru-RU"/>
        </w:rPr>
        <w:t>н</w:t>
      </w:r>
      <w:r w:rsidRPr="0000156B">
        <w:rPr>
          <w:rFonts w:ascii="Times New Roman" w:eastAsia="Times New Roman" w:hAnsi="Times New Roman" w:cs="Times New Roman"/>
          <w:b/>
          <w:bCs/>
          <w:sz w:val="28"/>
          <w:szCs w:val="28"/>
          <w:lang w:eastAsia="ru-RU"/>
        </w:rPr>
        <w:t>тн</w:t>
      </w:r>
      <w:r w:rsidR="00893E79">
        <w:rPr>
          <w:rFonts w:ascii="Times New Roman" w:eastAsia="Times New Roman" w:hAnsi="Times New Roman" w:cs="Times New Roman"/>
          <w:b/>
          <w:bCs/>
          <w:sz w:val="28"/>
          <w:szCs w:val="28"/>
          <w:lang w:eastAsia="ru-RU"/>
        </w:rPr>
        <w:t>ого</w:t>
      </w:r>
      <w:proofErr w:type="spellEnd"/>
      <w:r w:rsidRPr="0000156B">
        <w:rPr>
          <w:rFonts w:ascii="Times New Roman" w:eastAsia="Times New Roman" w:hAnsi="Times New Roman" w:cs="Times New Roman"/>
          <w:b/>
          <w:bCs/>
          <w:sz w:val="28"/>
          <w:szCs w:val="28"/>
          <w:lang w:eastAsia="ru-RU"/>
        </w:rPr>
        <w:t xml:space="preserve"> плат</w:t>
      </w:r>
      <w:r w:rsidR="00893E79">
        <w:rPr>
          <w:rFonts w:ascii="Times New Roman" w:eastAsia="Times New Roman" w:hAnsi="Times New Roman" w:cs="Times New Roman"/>
          <w:b/>
          <w:bCs/>
          <w:sz w:val="28"/>
          <w:szCs w:val="28"/>
          <w:lang w:eastAsia="ru-RU"/>
        </w:rPr>
        <w:t>е</w:t>
      </w:r>
      <w:r w:rsidRPr="0000156B">
        <w:rPr>
          <w:rFonts w:ascii="Times New Roman" w:eastAsia="Times New Roman" w:hAnsi="Times New Roman" w:cs="Times New Roman"/>
          <w:b/>
          <w:bCs/>
          <w:sz w:val="28"/>
          <w:szCs w:val="28"/>
          <w:lang w:eastAsia="ru-RU"/>
        </w:rPr>
        <w:t>ж</w:t>
      </w:r>
      <w:r w:rsidR="00893E79">
        <w:rPr>
          <w:rFonts w:ascii="Times New Roman" w:eastAsia="Times New Roman" w:hAnsi="Times New Roman" w:cs="Times New Roman"/>
          <w:b/>
          <w:bCs/>
          <w:sz w:val="28"/>
          <w:szCs w:val="28"/>
          <w:lang w:eastAsia="ru-RU"/>
        </w:rPr>
        <w:t>а</w:t>
      </w:r>
    </w:p>
    <w:p w:rsid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тными</w:t>
      </w:r>
      <w:proofErr w:type="spellEnd"/>
      <w:r w:rsidRPr="0000156B">
        <w:rPr>
          <w:rFonts w:ascii="Times New Roman" w:eastAsia="Times New Roman" w:hAnsi="Times New Roman" w:cs="Times New Roman"/>
          <w:sz w:val="28"/>
          <w:szCs w:val="28"/>
          <w:lang w:eastAsia="ru-RU"/>
        </w:rPr>
        <w:t xml:space="preserve"> платежами (то есть равновеликими) называются платежи, равные друг другу на протяжении всего срока кредита. Заёмщик на протяжении кредита совершает равновеликие платежи, размер которых может меняться только после договорённости сторон или при до</w:t>
      </w:r>
      <w:r>
        <w:rPr>
          <w:rFonts w:ascii="Times New Roman" w:eastAsia="Times New Roman" w:hAnsi="Times New Roman" w:cs="Times New Roman"/>
          <w:sz w:val="28"/>
          <w:szCs w:val="28"/>
          <w:lang w:eastAsia="ru-RU"/>
        </w:rPr>
        <w:t xml:space="preserve">срочном погашении части долга. </w:t>
      </w:r>
    </w:p>
    <w:p w:rsidR="0000156B" w:rsidRP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t xml:space="preserve">Структура </w:t>
      </w: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тного</w:t>
      </w:r>
      <w:proofErr w:type="spellEnd"/>
      <w:r w:rsidRPr="0000156B">
        <w:rPr>
          <w:rFonts w:ascii="Times New Roman" w:eastAsia="Times New Roman" w:hAnsi="Times New Roman" w:cs="Times New Roman"/>
          <w:sz w:val="28"/>
          <w:szCs w:val="28"/>
          <w:lang w:eastAsia="ru-RU"/>
        </w:rPr>
        <w:t xml:space="preserve"> платежа при этом также состоит из суммы погашения основного долга и процентов за пользование кредитными деньгами. Соотношение этих величин со временем меняется: увеличивается сумма погашения основного долга, размер процентов, напротив, увеличивается (в пределах фиксированного </w:t>
      </w: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тного</w:t>
      </w:r>
      <w:proofErr w:type="spellEnd"/>
      <w:r w:rsidRPr="0000156B">
        <w:rPr>
          <w:rFonts w:ascii="Times New Roman" w:eastAsia="Times New Roman" w:hAnsi="Times New Roman" w:cs="Times New Roman"/>
          <w:sz w:val="28"/>
          <w:szCs w:val="28"/>
          <w:lang w:eastAsia="ru-RU"/>
        </w:rPr>
        <w:t xml:space="preserve"> платежа). Важный момент: проценты начисляются всегда на остаток долга, при 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 xml:space="preserve">тных платежах вначале сумма основного долга минимальна, а значит, размер </w:t>
      </w:r>
      <w:r w:rsidRPr="0000156B">
        <w:rPr>
          <w:rFonts w:ascii="Times New Roman" w:eastAsia="Times New Roman" w:hAnsi="Times New Roman" w:cs="Times New Roman"/>
          <w:sz w:val="28"/>
          <w:szCs w:val="28"/>
          <w:lang w:eastAsia="ru-RU"/>
        </w:rPr>
        <w:lastRenderedPageBreak/>
        <w:t>процентов заметно больше и убывает незначительно. В первые месяцы приходится платить в основном проценты по кредиту.</w:t>
      </w:r>
      <w:r w:rsidRPr="0000156B">
        <w:rPr>
          <w:rFonts w:ascii="Times New Roman" w:eastAsia="Times New Roman" w:hAnsi="Times New Roman" w:cs="Times New Roman"/>
          <w:sz w:val="28"/>
          <w:szCs w:val="28"/>
          <w:lang w:eastAsia="ru-RU"/>
        </w:rPr>
        <w:br/>
        <w:t xml:space="preserve">Определить величину </w:t>
      </w: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тного</w:t>
      </w:r>
      <w:proofErr w:type="spellEnd"/>
      <w:r w:rsidRPr="0000156B">
        <w:rPr>
          <w:rFonts w:ascii="Times New Roman" w:eastAsia="Times New Roman" w:hAnsi="Times New Roman" w:cs="Times New Roman"/>
          <w:sz w:val="28"/>
          <w:szCs w:val="28"/>
          <w:lang w:eastAsia="ru-RU"/>
        </w:rPr>
        <w:t xml:space="preserve"> платежа можно по формуле:</w:t>
      </w:r>
    </w:p>
    <w:p w:rsidR="0000156B" w:rsidRPr="0000156B" w:rsidRDefault="0000156B" w:rsidP="00893E79">
      <w:pPr>
        <w:spacing w:after="0" w:line="360" w:lineRule="auto"/>
        <w:ind w:firstLine="709"/>
        <w:rPr>
          <w:rFonts w:ascii="Times New Roman" w:eastAsia="Times New Roman" w:hAnsi="Times New Roman" w:cs="Times New Roman"/>
          <w:sz w:val="28"/>
          <w:szCs w:val="28"/>
          <w:lang w:eastAsia="ru-RU"/>
        </w:rPr>
      </w:pPr>
      <w:r w:rsidRPr="0000156B">
        <w:rPr>
          <w:rFonts w:ascii="Times New Roman" w:eastAsia="Times New Roman" w:hAnsi="Times New Roman" w:cs="Times New Roman"/>
          <w:noProof/>
          <w:sz w:val="28"/>
          <w:szCs w:val="28"/>
          <w:lang w:eastAsia="ru-RU"/>
        </w:rPr>
        <w:drawing>
          <wp:inline distT="0" distB="0" distL="0" distR="0">
            <wp:extent cx="4733925" cy="914400"/>
            <wp:effectExtent l="0" t="0" r="9525" b="0"/>
            <wp:docPr id="36" name="Рисунок 36" descr="аннуитетный плате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аннуитетный платеж"/>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33925" cy="914400"/>
                    </a:xfrm>
                    <a:prstGeom prst="rect">
                      <a:avLst/>
                    </a:prstGeom>
                    <a:noFill/>
                    <a:ln>
                      <a:noFill/>
                    </a:ln>
                  </pic:spPr>
                </pic:pic>
              </a:graphicData>
            </a:graphic>
          </wp:inline>
        </w:drawing>
      </w:r>
      <w:r w:rsidRPr="0000156B">
        <w:rPr>
          <w:rFonts w:ascii="Times New Roman" w:eastAsia="Times New Roman" w:hAnsi="Times New Roman" w:cs="Times New Roman"/>
          <w:sz w:val="28"/>
          <w:szCs w:val="28"/>
          <w:lang w:eastAsia="ru-RU"/>
        </w:rPr>
        <w:t xml:space="preserve">, где </w:t>
      </w:r>
      <w:r w:rsidRPr="0000156B">
        <w:rPr>
          <w:rFonts w:ascii="Times New Roman" w:eastAsia="Times New Roman" w:hAnsi="Times New Roman" w:cs="Times New Roman"/>
          <w:sz w:val="28"/>
          <w:szCs w:val="28"/>
          <w:lang w:eastAsia="ru-RU"/>
        </w:rPr>
        <w:br/>
      </w:r>
      <w:r w:rsidRPr="00893E79">
        <w:rPr>
          <w:rFonts w:ascii="Times New Roman" w:eastAsia="Times New Roman" w:hAnsi="Times New Roman" w:cs="Times New Roman"/>
          <w:b/>
          <w:bCs/>
          <w:iCs/>
          <w:sz w:val="28"/>
          <w:szCs w:val="28"/>
          <w:lang w:eastAsia="ru-RU"/>
        </w:rPr>
        <w:t>АП</w:t>
      </w:r>
      <w:r w:rsidRPr="00893E79">
        <w:rPr>
          <w:rFonts w:ascii="Times New Roman" w:eastAsia="Times New Roman" w:hAnsi="Times New Roman" w:cs="Times New Roman"/>
          <w:iCs/>
          <w:sz w:val="28"/>
          <w:szCs w:val="28"/>
          <w:lang w:eastAsia="ru-RU"/>
        </w:rPr>
        <w:t xml:space="preserve"> — плат</w:t>
      </w:r>
      <w:r w:rsidR="00893E79" w:rsidRPr="00893E79">
        <w:rPr>
          <w:rFonts w:ascii="Times New Roman" w:eastAsia="Times New Roman" w:hAnsi="Times New Roman" w:cs="Times New Roman"/>
          <w:iCs/>
          <w:sz w:val="28"/>
          <w:szCs w:val="28"/>
          <w:lang w:eastAsia="ru-RU"/>
        </w:rPr>
        <w:t>е</w:t>
      </w:r>
      <w:r w:rsidRPr="00893E79">
        <w:rPr>
          <w:rFonts w:ascii="Times New Roman" w:eastAsia="Times New Roman" w:hAnsi="Times New Roman" w:cs="Times New Roman"/>
          <w:iCs/>
          <w:sz w:val="28"/>
          <w:szCs w:val="28"/>
          <w:lang w:eastAsia="ru-RU"/>
        </w:rPr>
        <w:t xml:space="preserve">ж </w:t>
      </w:r>
      <w:proofErr w:type="spellStart"/>
      <w:r w:rsidRPr="00893E79">
        <w:rPr>
          <w:rFonts w:ascii="Times New Roman" w:eastAsia="Times New Roman" w:hAnsi="Times New Roman" w:cs="Times New Roman"/>
          <w:iCs/>
          <w:sz w:val="28"/>
          <w:szCs w:val="28"/>
          <w:lang w:eastAsia="ru-RU"/>
        </w:rPr>
        <w:t>аннуите</w:t>
      </w:r>
      <w:r w:rsidR="00893E79">
        <w:rPr>
          <w:rFonts w:ascii="Times New Roman" w:eastAsia="Times New Roman" w:hAnsi="Times New Roman" w:cs="Times New Roman"/>
          <w:iCs/>
          <w:sz w:val="28"/>
          <w:szCs w:val="28"/>
          <w:lang w:eastAsia="ru-RU"/>
        </w:rPr>
        <w:t>н</w:t>
      </w:r>
      <w:r w:rsidRPr="00893E79">
        <w:rPr>
          <w:rFonts w:ascii="Times New Roman" w:eastAsia="Times New Roman" w:hAnsi="Times New Roman" w:cs="Times New Roman"/>
          <w:iCs/>
          <w:sz w:val="28"/>
          <w:szCs w:val="28"/>
          <w:lang w:eastAsia="ru-RU"/>
        </w:rPr>
        <w:t>тного</w:t>
      </w:r>
      <w:proofErr w:type="spellEnd"/>
      <w:r w:rsidRPr="00893E79">
        <w:rPr>
          <w:rFonts w:ascii="Times New Roman" w:eastAsia="Times New Roman" w:hAnsi="Times New Roman" w:cs="Times New Roman"/>
          <w:iCs/>
          <w:sz w:val="28"/>
          <w:szCs w:val="28"/>
          <w:lang w:eastAsia="ru-RU"/>
        </w:rPr>
        <w:t xml:space="preserve"> типа.</w:t>
      </w:r>
      <w:r w:rsidRPr="00893E79">
        <w:rPr>
          <w:rFonts w:ascii="Times New Roman" w:eastAsia="Times New Roman" w:hAnsi="Times New Roman" w:cs="Times New Roman"/>
          <w:sz w:val="28"/>
          <w:szCs w:val="28"/>
          <w:lang w:eastAsia="ru-RU"/>
        </w:rPr>
        <w:br/>
      </w:r>
      <w:r w:rsidRPr="00893E79">
        <w:rPr>
          <w:rFonts w:ascii="Times New Roman" w:eastAsia="Times New Roman" w:hAnsi="Times New Roman" w:cs="Times New Roman"/>
          <w:b/>
          <w:bCs/>
          <w:iCs/>
          <w:sz w:val="28"/>
          <w:szCs w:val="28"/>
          <w:lang w:eastAsia="ru-RU"/>
        </w:rPr>
        <w:t xml:space="preserve">ПС </w:t>
      </w:r>
      <w:r w:rsidRPr="00893E79">
        <w:rPr>
          <w:rFonts w:ascii="Times New Roman" w:eastAsia="Times New Roman" w:hAnsi="Times New Roman" w:cs="Times New Roman"/>
          <w:iCs/>
          <w:sz w:val="28"/>
          <w:szCs w:val="28"/>
          <w:lang w:eastAsia="ru-RU"/>
        </w:rPr>
        <w:t>— процентная ставка.</w:t>
      </w:r>
      <w:r w:rsidRPr="00893E79">
        <w:rPr>
          <w:rFonts w:ascii="Times New Roman" w:eastAsia="Times New Roman" w:hAnsi="Times New Roman" w:cs="Times New Roman"/>
          <w:sz w:val="28"/>
          <w:szCs w:val="28"/>
          <w:lang w:eastAsia="ru-RU"/>
        </w:rPr>
        <w:br/>
      </w:r>
      <w:r w:rsidRPr="00893E79">
        <w:rPr>
          <w:rFonts w:ascii="Times New Roman" w:eastAsia="Times New Roman" w:hAnsi="Times New Roman" w:cs="Times New Roman"/>
          <w:b/>
          <w:bCs/>
          <w:iCs/>
          <w:sz w:val="28"/>
          <w:szCs w:val="28"/>
          <w:lang w:eastAsia="ru-RU"/>
        </w:rPr>
        <w:t>СК</w:t>
      </w:r>
      <w:r w:rsidRPr="00893E79">
        <w:rPr>
          <w:rFonts w:ascii="Times New Roman" w:eastAsia="Times New Roman" w:hAnsi="Times New Roman" w:cs="Times New Roman"/>
          <w:iCs/>
          <w:sz w:val="28"/>
          <w:szCs w:val="28"/>
          <w:lang w:eastAsia="ru-RU"/>
        </w:rPr>
        <w:t xml:space="preserve"> — изначальная сумма займа.</w:t>
      </w:r>
      <w:r w:rsidRPr="00893E79">
        <w:rPr>
          <w:rFonts w:ascii="Times New Roman" w:eastAsia="Times New Roman" w:hAnsi="Times New Roman" w:cs="Times New Roman"/>
          <w:sz w:val="28"/>
          <w:szCs w:val="28"/>
          <w:lang w:eastAsia="ru-RU"/>
        </w:rPr>
        <w:br/>
      </w:r>
      <w:r w:rsidRPr="00893E79">
        <w:rPr>
          <w:rFonts w:ascii="Times New Roman" w:eastAsia="Times New Roman" w:hAnsi="Times New Roman" w:cs="Times New Roman"/>
          <w:b/>
          <w:bCs/>
          <w:iCs/>
          <w:sz w:val="28"/>
          <w:szCs w:val="28"/>
          <w:lang w:eastAsia="ru-RU"/>
        </w:rPr>
        <w:t>КП</w:t>
      </w:r>
      <w:r w:rsidRPr="00893E79">
        <w:rPr>
          <w:rFonts w:ascii="Times New Roman" w:eastAsia="Times New Roman" w:hAnsi="Times New Roman" w:cs="Times New Roman"/>
          <w:iCs/>
          <w:sz w:val="28"/>
          <w:szCs w:val="28"/>
          <w:lang w:eastAsia="ru-RU"/>
        </w:rPr>
        <w:t xml:space="preserve"> — количество периодов.</w:t>
      </w:r>
      <w:r w:rsidRPr="00893E79">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sz w:val="28"/>
          <w:szCs w:val="28"/>
          <w:lang w:eastAsia="ru-RU"/>
        </w:rPr>
        <w:br/>
        <w:t>Эта формула является классической, е</w:t>
      </w:r>
      <w:r w:rsidR="00E05954">
        <w:rPr>
          <w:rFonts w:ascii="Times New Roman" w:eastAsia="Times New Roman" w:hAnsi="Times New Roman" w:cs="Times New Roman"/>
          <w:sz w:val="28"/>
          <w:szCs w:val="28"/>
          <w:lang w:eastAsia="ru-RU"/>
        </w:rPr>
        <w:t>е</w:t>
      </w:r>
      <w:r w:rsidRPr="0000156B">
        <w:rPr>
          <w:rFonts w:ascii="Times New Roman" w:eastAsia="Times New Roman" w:hAnsi="Times New Roman" w:cs="Times New Roman"/>
          <w:sz w:val="28"/>
          <w:szCs w:val="28"/>
          <w:lang w:eastAsia="ru-RU"/>
        </w:rPr>
        <w:t xml:space="preserve">, например, часто использует Сбербанк. </w:t>
      </w:r>
    </w:p>
    <w:p w:rsidR="00E05954" w:rsidRDefault="00E05954" w:rsidP="0000156B">
      <w:pPr>
        <w:spacing w:after="0" w:line="360" w:lineRule="auto"/>
        <w:jc w:val="both"/>
        <w:rPr>
          <w:rFonts w:ascii="Times New Roman" w:eastAsia="Times New Roman" w:hAnsi="Times New Roman" w:cs="Times New Roman"/>
          <w:b/>
          <w:bCs/>
          <w:sz w:val="28"/>
          <w:szCs w:val="28"/>
          <w:lang w:eastAsia="ru-RU"/>
        </w:rPr>
      </w:pPr>
    </w:p>
    <w:p w:rsidR="0000156B" w:rsidRDefault="0000156B" w:rsidP="0000156B">
      <w:pPr>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ПРИМЕР:</w:t>
      </w:r>
    </w:p>
    <w:p w:rsidR="0000156B" w:rsidRPr="0000156B" w:rsidRDefault="0000156B" w:rsidP="0000156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00156B">
        <w:rPr>
          <w:rFonts w:ascii="Times New Roman" w:eastAsia="Times New Roman" w:hAnsi="Times New Roman" w:cs="Times New Roman"/>
          <w:sz w:val="28"/>
          <w:szCs w:val="28"/>
          <w:lang w:eastAsia="ru-RU"/>
        </w:rPr>
        <w:t xml:space="preserve">аявка на ипотеку на сумму 1000 условных единиц (гипотетически) </w:t>
      </w:r>
      <w:r>
        <w:rPr>
          <w:rFonts w:ascii="Times New Roman" w:eastAsia="Times New Roman" w:hAnsi="Times New Roman" w:cs="Times New Roman"/>
          <w:sz w:val="28"/>
          <w:szCs w:val="28"/>
          <w:lang w:eastAsia="ru-RU"/>
        </w:rPr>
        <w:t>на срок 12 месяцев. Ниже приведе</w:t>
      </w:r>
      <w:r w:rsidRPr="0000156B">
        <w:rPr>
          <w:rFonts w:ascii="Times New Roman" w:eastAsia="Times New Roman" w:hAnsi="Times New Roman" w:cs="Times New Roman"/>
          <w:sz w:val="28"/>
          <w:szCs w:val="28"/>
          <w:lang w:eastAsia="ru-RU"/>
        </w:rPr>
        <w:t xml:space="preserve">н график платежей по данному кредиту: </w:t>
      </w:r>
    </w:p>
    <w:p w:rsidR="0000156B" w:rsidRP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r w:rsidRPr="0000156B">
        <w:rPr>
          <w:rFonts w:ascii="Arial" w:eastAsia="Times New Roman" w:hAnsi="Arial" w:cs="Arial"/>
          <w:i/>
          <w:iCs/>
          <w:sz w:val="18"/>
          <w:szCs w:val="18"/>
          <w:lang w:eastAsia="ru-RU"/>
        </w:rPr>
        <w:lastRenderedPageBreak/>
        <w:t> </w:t>
      </w:r>
      <w:r w:rsidRPr="0000156B">
        <w:rPr>
          <w:rFonts w:ascii="Arial" w:eastAsia="Times New Roman" w:hAnsi="Arial" w:cs="Arial"/>
          <w:i/>
          <w:iCs/>
          <w:noProof/>
          <w:sz w:val="18"/>
          <w:szCs w:val="18"/>
          <w:lang w:eastAsia="ru-RU"/>
        </w:rPr>
        <w:drawing>
          <wp:inline distT="0" distB="0" distL="0" distR="0">
            <wp:extent cx="5067300" cy="4352925"/>
            <wp:effectExtent l="0" t="0" r="0" b="9525"/>
            <wp:docPr id="35" name="Рисунок 35" descr="график аннуитетных платежей для креди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график аннуитетных платежей для кредита"/>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7300" cy="4352925"/>
                    </a:xfrm>
                    <a:prstGeom prst="rect">
                      <a:avLst/>
                    </a:prstGeom>
                    <a:noFill/>
                    <a:ln>
                      <a:noFill/>
                    </a:ln>
                  </pic:spPr>
                </pic:pic>
              </a:graphicData>
            </a:graphic>
          </wp:inline>
        </w:drawing>
      </w:r>
      <w:r w:rsidRPr="0000156B">
        <w:rPr>
          <w:rFonts w:ascii="Arial" w:eastAsia="Times New Roman" w:hAnsi="Arial" w:cs="Arial"/>
          <w:i/>
          <w:iCs/>
          <w:sz w:val="18"/>
          <w:szCs w:val="18"/>
          <w:lang w:eastAsia="ru-RU"/>
        </w:rPr>
        <w:br/>
      </w:r>
      <w:r w:rsidRPr="0000156B">
        <w:rPr>
          <w:rFonts w:ascii="Times New Roman" w:eastAsia="Times New Roman" w:hAnsi="Times New Roman" w:cs="Times New Roman"/>
          <w:i/>
          <w:iCs/>
          <w:sz w:val="28"/>
          <w:szCs w:val="28"/>
          <w:lang w:eastAsia="ru-RU"/>
        </w:rPr>
        <w:t>Внимание: при расчётах возможны погрешности при округлении.</w:t>
      </w:r>
    </w:p>
    <w:p w:rsidR="0000156B" w:rsidRP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t> </w:t>
      </w:r>
    </w:p>
    <w:p w:rsidR="0000156B" w:rsidRPr="0000156B" w:rsidRDefault="00893E79" w:rsidP="00893E79">
      <w:pPr>
        <w:spacing w:after="0" w:line="360" w:lineRule="auto"/>
        <w:jc w:val="both"/>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Второй способ расчета</w:t>
      </w:r>
      <w:r w:rsidR="0000156B" w:rsidRPr="0000156B">
        <w:rPr>
          <w:rFonts w:ascii="Times New Roman" w:eastAsia="Times New Roman" w:hAnsi="Times New Roman" w:cs="Times New Roman"/>
          <w:b/>
          <w:bCs/>
          <w:sz w:val="28"/>
          <w:szCs w:val="28"/>
          <w:lang w:eastAsia="ru-RU"/>
        </w:rPr>
        <w:t xml:space="preserve"> аннуитентны</w:t>
      </w:r>
      <w:r>
        <w:rPr>
          <w:rFonts w:ascii="Times New Roman" w:eastAsia="Times New Roman" w:hAnsi="Times New Roman" w:cs="Times New Roman"/>
          <w:b/>
          <w:bCs/>
          <w:sz w:val="28"/>
          <w:szCs w:val="28"/>
          <w:lang w:eastAsia="ru-RU"/>
        </w:rPr>
        <w:t>х</w:t>
      </w:r>
      <w:r w:rsidR="0000156B" w:rsidRPr="0000156B">
        <w:rPr>
          <w:rFonts w:ascii="Times New Roman" w:eastAsia="Times New Roman" w:hAnsi="Times New Roman" w:cs="Times New Roman"/>
          <w:b/>
          <w:bCs/>
          <w:sz w:val="28"/>
          <w:szCs w:val="28"/>
          <w:lang w:eastAsia="ru-RU"/>
        </w:rPr>
        <w:t xml:space="preserve"> платеж</w:t>
      </w:r>
      <w:r>
        <w:rPr>
          <w:rFonts w:ascii="Times New Roman" w:eastAsia="Times New Roman" w:hAnsi="Times New Roman" w:cs="Times New Roman"/>
          <w:b/>
          <w:bCs/>
          <w:sz w:val="28"/>
          <w:szCs w:val="28"/>
          <w:lang w:eastAsia="ru-RU"/>
        </w:rPr>
        <w:t>ей</w:t>
      </w:r>
    </w:p>
    <w:p w:rsidR="0000156B" w:rsidRP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t>Некоторые банки считают аннуитет с первым платежом обычного типа. Если не использовать ипотечный калькулятор, то можно рассчитать аннуите</w:t>
      </w:r>
      <w:r w:rsidR="00893E79">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 xml:space="preserve">тные платежи по другой формуле. </w:t>
      </w:r>
    </w:p>
    <w:p w:rsidR="0000156B" w:rsidRDefault="0000156B" w:rsidP="0000156B">
      <w:pPr>
        <w:spacing w:after="0" w:line="360" w:lineRule="auto"/>
        <w:ind w:firstLine="709"/>
        <w:jc w:val="both"/>
        <w:rPr>
          <w:rFonts w:ascii="Arial" w:eastAsia="Times New Roman" w:hAnsi="Arial" w:cs="Arial"/>
          <w:sz w:val="18"/>
          <w:szCs w:val="18"/>
          <w:lang w:eastAsia="ru-RU"/>
        </w:rPr>
      </w:pPr>
      <w:r w:rsidRPr="0000156B">
        <w:rPr>
          <w:rFonts w:ascii="Arial" w:eastAsia="Times New Roman" w:hAnsi="Arial" w:cs="Arial"/>
          <w:noProof/>
          <w:sz w:val="18"/>
          <w:szCs w:val="18"/>
          <w:lang w:eastAsia="ru-RU"/>
        </w:rPr>
        <w:drawing>
          <wp:inline distT="0" distB="0" distL="0" distR="0">
            <wp:extent cx="4733925" cy="914400"/>
            <wp:effectExtent l="0" t="0" r="9525" b="0"/>
            <wp:docPr id="34" name="Рисунок 34" descr="расчет аннуитетного платеж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расчет аннуитетного платеж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33925" cy="914400"/>
                    </a:xfrm>
                    <a:prstGeom prst="rect">
                      <a:avLst/>
                    </a:prstGeom>
                    <a:noFill/>
                    <a:ln>
                      <a:noFill/>
                    </a:ln>
                  </pic:spPr>
                </pic:pic>
              </a:graphicData>
            </a:graphic>
          </wp:inline>
        </w:drawing>
      </w:r>
      <w:r w:rsidRPr="0000156B">
        <w:rPr>
          <w:rFonts w:ascii="Arial" w:eastAsia="Times New Roman" w:hAnsi="Arial" w:cs="Arial"/>
          <w:sz w:val="18"/>
          <w:szCs w:val="18"/>
          <w:lang w:eastAsia="ru-RU"/>
        </w:rPr>
        <w:t xml:space="preserve">, </w:t>
      </w:r>
    </w:p>
    <w:p w:rsidR="0000156B" w:rsidRDefault="0000156B" w:rsidP="00893E79">
      <w:pPr>
        <w:spacing w:after="0" w:line="360" w:lineRule="auto"/>
        <w:ind w:firstLine="709"/>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t xml:space="preserve">где </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АП</w:t>
      </w:r>
      <w:r w:rsidR="00072E1C">
        <w:rPr>
          <w:rFonts w:ascii="Times New Roman" w:eastAsia="Times New Roman" w:hAnsi="Times New Roman" w:cs="Times New Roman"/>
          <w:iCs/>
          <w:sz w:val="28"/>
          <w:szCs w:val="28"/>
          <w:lang w:eastAsia="ru-RU"/>
        </w:rPr>
        <w:t xml:space="preserve"> — плате</w:t>
      </w:r>
      <w:r w:rsidRPr="0000156B">
        <w:rPr>
          <w:rFonts w:ascii="Times New Roman" w:eastAsia="Times New Roman" w:hAnsi="Times New Roman" w:cs="Times New Roman"/>
          <w:iCs/>
          <w:sz w:val="28"/>
          <w:szCs w:val="28"/>
          <w:lang w:eastAsia="ru-RU"/>
        </w:rPr>
        <w:t xml:space="preserve">ж </w:t>
      </w:r>
      <w:proofErr w:type="spellStart"/>
      <w:r w:rsidRPr="0000156B">
        <w:rPr>
          <w:rFonts w:ascii="Times New Roman" w:eastAsia="Times New Roman" w:hAnsi="Times New Roman" w:cs="Times New Roman"/>
          <w:iCs/>
          <w:sz w:val="28"/>
          <w:szCs w:val="28"/>
          <w:lang w:eastAsia="ru-RU"/>
        </w:rPr>
        <w:t>аннуите</w:t>
      </w:r>
      <w:r>
        <w:rPr>
          <w:rFonts w:ascii="Times New Roman" w:eastAsia="Times New Roman" w:hAnsi="Times New Roman" w:cs="Times New Roman"/>
          <w:iCs/>
          <w:sz w:val="28"/>
          <w:szCs w:val="28"/>
          <w:lang w:eastAsia="ru-RU"/>
        </w:rPr>
        <w:t>н</w:t>
      </w:r>
      <w:r w:rsidRPr="0000156B">
        <w:rPr>
          <w:rFonts w:ascii="Times New Roman" w:eastAsia="Times New Roman" w:hAnsi="Times New Roman" w:cs="Times New Roman"/>
          <w:iCs/>
          <w:sz w:val="28"/>
          <w:szCs w:val="28"/>
          <w:lang w:eastAsia="ru-RU"/>
        </w:rPr>
        <w:t>тного</w:t>
      </w:r>
      <w:proofErr w:type="spellEnd"/>
      <w:r w:rsidRPr="0000156B">
        <w:rPr>
          <w:rFonts w:ascii="Times New Roman" w:eastAsia="Times New Roman" w:hAnsi="Times New Roman" w:cs="Times New Roman"/>
          <w:iCs/>
          <w:sz w:val="28"/>
          <w:szCs w:val="28"/>
          <w:lang w:eastAsia="ru-RU"/>
        </w:rPr>
        <w:t xml:space="preserve"> типа.</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 xml:space="preserve">ПС </w:t>
      </w:r>
      <w:r w:rsidRPr="0000156B">
        <w:rPr>
          <w:rFonts w:ascii="Times New Roman" w:eastAsia="Times New Roman" w:hAnsi="Times New Roman" w:cs="Times New Roman"/>
          <w:iCs/>
          <w:sz w:val="28"/>
          <w:szCs w:val="28"/>
          <w:lang w:eastAsia="ru-RU"/>
        </w:rPr>
        <w:t>— процентная ставка в периоде начисления.</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СК</w:t>
      </w:r>
      <w:r w:rsidRPr="0000156B">
        <w:rPr>
          <w:rFonts w:ascii="Times New Roman" w:eastAsia="Times New Roman" w:hAnsi="Times New Roman" w:cs="Times New Roman"/>
          <w:iCs/>
          <w:sz w:val="28"/>
          <w:szCs w:val="28"/>
          <w:lang w:eastAsia="ru-RU"/>
        </w:rPr>
        <w:t xml:space="preserve"> — изначальный размер кредита.</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КП</w:t>
      </w:r>
      <w:r w:rsidRPr="0000156B">
        <w:rPr>
          <w:rFonts w:ascii="Times New Roman" w:eastAsia="Times New Roman" w:hAnsi="Times New Roman" w:cs="Times New Roman"/>
          <w:iCs/>
          <w:sz w:val="28"/>
          <w:szCs w:val="28"/>
          <w:lang w:eastAsia="ru-RU"/>
        </w:rPr>
        <w:t xml:space="preserve"> — число периодов начисления процентов.</w:t>
      </w:r>
      <w:r>
        <w:rPr>
          <w:rFonts w:ascii="Times New Roman" w:eastAsia="Times New Roman" w:hAnsi="Times New Roman" w:cs="Times New Roman"/>
          <w:sz w:val="28"/>
          <w:szCs w:val="28"/>
          <w:lang w:eastAsia="ru-RU"/>
        </w:rPr>
        <w:br/>
      </w:r>
    </w:p>
    <w:p w:rsidR="0000156B" w:rsidRDefault="0000156B" w:rsidP="0000156B">
      <w:pPr>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lastRenderedPageBreak/>
        <w:t>В таком случае первый плат</w:t>
      </w:r>
      <w:r w:rsidR="0045037E">
        <w:rPr>
          <w:rFonts w:ascii="Times New Roman" w:eastAsia="Times New Roman" w:hAnsi="Times New Roman" w:cs="Times New Roman"/>
          <w:sz w:val="28"/>
          <w:szCs w:val="28"/>
          <w:lang w:eastAsia="ru-RU"/>
        </w:rPr>
        <w:t>е</w:t>
      </w:r>
      <w:r w:rsidRPr="0000156B">
        <w:rPr>
          <w:rFonts w:ascii="Times New Roman" w:eastAsia="Times New Roman" w:hAnsi="Times New Roman" w:cs="Times New Roman"/>
          <w:sz w:val="28"/>
          <w:szCs w:val="28"/>
          <w:lang w:eastAsia="ru-RU"/>
        </w:rPr>
        <w:t>ж является предварительным и включает в себя проценты за первый период — полный или неполный. Размер предварительного платежа может быть</w:t>
      </w:r>
      <w:r>
        <w:rPr>
          <w:rFonts w:ascii="Times New Roman" w:eastAsia="Times New Roman" w:hAnsi="Times New Roman" w:cs="Times New Roman"/>
          <w:sz w:val="28"/>
          <w:szCs w:val="28"/>
          <w:lang w:eastAsia="ru-RU"/>
        </w:rPr>
        <w:t>,</w:t>
      </w:r>
      <w:r w:rsidRPr="0000156B">
        <w:rPr>
          <w:rFonts w:ascii="Times New Roman" w:eastAsia="Times New Roman" w:hAnsi="Times New Roman" w:cs="Times New Roman"/>
          <w:sz w:val="28"/>
          <w:szCs w:val="28"/>
          <w:lang w:eastAsia="ru-RU"/>
        </w:rPr>
        <w:t xml:space="preserve"> как ниже (при неполном периоде), так и выше стандартного </w:t>
      </w: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тного</w:t>
      </w:r>
      <w:proofErr w:type="spellEnd"/>
      <w:r w:rsidRPr="0000156B">
        <w:rPr>
          <w:rFonts w:ascii="Times New Roman" w:eastAsia="Times New Roman" w:hAnsi="Times New Roman" w:cs="Times New Roman"/>
          <w:sz w:val="28"/>
          <w:szCs w:val="28"/>
          <w:lang w:eastAsia="ru-RU"/>
        </w:rPr>
        <w:t xml:space="preserve"> платежа (при высокой проце</w:t>
      </w:r>
      <w:r>
        <w:rPr>
          <w:rFonts w:ascii="Times New Roman" w:eastAsia="Times New Roman" w:hAnsi="Times New Roman" w:cs="Times New Roman"/>
          <w:sz w:val="28"/>
          <w:szCs w:val="28"/>
          <w:lang w:eastAsia="ru-RU"/>
        </w:rPr>
        <w:t>нтной ставке в полном периоде).</w:t>
      </w:r>
    </w:p>
    <w:p w:rsidR="0000156B" w:rsidRPr="0000156B" w:rsidRDefault="0000156B" w:rsidP="0000156B">
      <w:pPr>
        <w:spacing w:after="0" w:line="360" w:lineRule="auto"/>
        <w:ind w:firstLine="709"/>
        <w:jc w:val="both"/>
        <w:rPr>
          <w:rFonts w:ascii="Arial" w:eastAsia="Times New Roman" w:hAnsi="Arial" w:cs="Arial"/>
          <w:sz w:val="18"/>
          <w:szCs w:val="18"/>
          <w:lang w:eastAsia="ru-RU"/>
        </w:rPr>
      </w:pPr>
      <w:r w:rsidRPr="0000156B">
        <w:rPr>
          <w:rFonts w:ascii="Times New Roman" w:eastAsia="Times New Roman" w:hAnsi="Times New Roman" w:cs="Times New Roman"/>
          <w:sz w:val="28"/>
          <w:szCs w:val="28"/>
          <w:lang w:eastAsia="ru-RU"/>
        </w:rPr>
        <w:t xml:space="preserve">Другой вариант, не очень часто использующийся на практике, — как первый, так и последний платежи не являются </w:t>
      </w:r>
      <w:proofErr w:type="spellStart"/>
      <w:r w:rsidRPr="0000156B">
        <w:rPr>
          <w:rFonts w:ascii="Times New Roman" w:eastAsia="Times New Roman" w:hAnsi="Times New Roman" w:cs="Times New Roman"/>
          <w:sz w:val="28"/>
          <w:szCs w:val="28"/>
          <w:lang w:eastAsia="ru-RU"/>
        </w:rPr>
        <w:t>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тными</w:t>
      </w:r>
      <w:proofErr w:type="spellEnd"/>
      <w:r w:rsidRPr="0000156B">
        <w:rPr>
          <w:rFonts w:ascii="Times New Roman" w:eastAsia="Times New Roman" w:hAnsi="Times New Roman" w:cs="Times New Roman"/>
          <w:sz w:val="28"/>
          <w:szCs w:val="28"/>
          <w:lang w:eastAsia="ru-RU"/>
        </w:rPr>
        <w:t xml:space="preserve"> (такой подход почти не практикует Сбербанк). Ипотечный калькулятор позволяет рассчитать платежи по такой схеме.</w:t>
      </w:r>
    </w:p>
    <w:p w:rsidR="0000156B" w:rsidRDefault="0000156B" w:rsidP="00893E79">
      <w:pPr>
        <w:tabs>
          <w:tab w:val="left" w:pos="1740"/>
        </w:tabs>
        <w:spacing w:after="0" w:line="360" w:lineRule="auto"/>
        <w:ind w:firstLine="709"/>
        <w:rPr>
          <w:rFonts w:ascii="Times New Roman" w:eastAsia="Times New Roman" w:hAnsi="Times New Roman" w:cs="Times New Roman"/>
          <w:sz w:val="28"/>
          <w:szCs w:val="28"/>
          <w:lang w:eastAsia="ru-RU"/>
        </w:rPr>
      </w:pPr>
      <w:r w:rsidRPr="0000156B">
        <w:rPr>
          <w:rFonts w:ascii="Arial" w:eastAsia="Times New Roman" w:hAnsi="Arial" w:cs="Arial"/>
          <w:i/>
          <w:iCs/>
          <w:noProof/>
          <w:sz w:val="18"/>
          <w:szCs w:val="18"/>
          <w:lang w:eastAsia="ru-RU"/>
        </w:rPr>
        <w:drawing>
          <wp:inline distT="0" distB="0" distL="0" distR="0">
            <wp:extent cx="4733925" cy="914400"/>
            <wp:effectExtent l="0" t="0" r="9525" b="0"/>
            <wp:docPr id="33" name="Рисунок 33" descr="последний и первый платежи не аннуитетны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последний и первый платежи не аннуитетные"/>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33925" cy="914400"/>
                    </a:xfrm>
                    <a:prstGeom prst="rect">
                      <a:avLst/>
                    </a:prstGeom>
                    <a:noFill/>
                    <a:ln>
                      <a:noFill/>
                    </a:ln>
                  </pic:spPr>
                </pic:pic>
              </a:graphicData>
            </a:graphic>
          </wp:inline>
        </w:drawing>
      </w:r>
      <w:r w:rsidRPr="0000156B">
        <w:rPr>
          <w:rFonts w:ascii="Arial" w:eastAsia="Times New Roman" w:hAnsi="Arial" w:cs="Arial"/>
          <w:sz w:val="18"/>
          <w:szCs w:val="18"/>
          <w:lang w:eastAsia="ru-RU"/>
        </w:rPr>
        <w:t>,</w:t>
      </w:r>
      <w:r w:rsidRPr="00893E79">
        <w:rPr>
          <w:rFonts w:ascii="Times New Roman" w:eastAsia="Times New Roman" w:hAnsi="Times New Roman" w:cs="Times New Roman"/>
          <w:sz w:val="28"/>
          <w:szCs w:val="28"/>
          <w:lang w:eastAsia="ru-RU"/>
        </w:rPr>
        <w:t xml:space="preserve"> где </w:t>
      </w:r>
      <w:r w:rsidRPr="0000156B">
        <w:rPr>
          <w:rFonts w:ascii="Arial" w:eastAsia="Times New Roman" w:hAnsi="Arial" w:cs="Arial"/>
          <w:sz w:val="18"/>
          <w:szCs w:val="18"/>
          <w:lang w:eastAsia="ru-RU"/>
        </w:rPr>
        <w:br/>
      </w:r>
      <w:r w:rsidRPr="0000156B">
        <w:rPr>
          <w:rFonts w:ascii="Times New Roman" w:eastAsia="Times New Roman" w:hAnsi="Times New Roman" w:cs="Times New Roman"/>
          <w:b/>
          <w:bCs/>
          <w:iCs/>
          <w:sz w:val="28"/>
          <w:szCs w:val="28"/>
          <w:lang w:eastAsia="ru-RU"/>
        </w:rPr>
        <w:t>АП</w:t>
      </w:r>
      <w:r w:rsidRPr="0000156B">
        <w:rPr>
          <w:rFonts w:ascii="Times New Roman" w:eastAsia="Times New Roman" w:hAnsi="Times New Roman" w:cs="Times New Roman"/>
          <w:iCs/>
          <w:sz w:val="28"/>
          <w:szCs w:val="28"/>
          <w:lang w:eastAsia="ru-RU"/>
        </w:rPr>
        <w:t xml:space="preserve"> — плат</w:t>
      </w:r>
      <w:r w:rsidR="0045037E">
        <w:rPr>
          <w:rFonts w:ascii="Times New Roman" w:eastAsia="Times New Roman" w:hAnsi="Times New Roman" w:cs="Times New Roman"/>
          <w:iCs/>
          <w:sz w:val="28"/>
          <w:szCs w:val="28"/>
          <w:lang w:eastAsia="ru-RU"/>
        </w:rPr>
        <w:t>е</w:t>
      </w:r>
      <w:r w:rsidRPr="0000156B">
        <w:rPr>
          <w:rFonts w:ascii="Times New Roman" w:eastAsia="Times New Roman" w:hAnsi="Times New Roman" w:cs="Times New Roman"/>
          <w:iCs/>
          <w:sz w:val="28"/>
          <w:szCs w:val="28"/>
          <w:lang w:eastAsia="ru-RU"/>
        </w:rPr>
        <w:t xml:space="preserve">ж </w:t>
      </w:r>
      <w:proofErr w:type="spellStart"/>
      <w:r w:rsidRPr="0000156B">
        <w:rPr>
          <w:rFonts w:ascii="Times New Roman" w:eastAsia="Times New Roman" w:hAnsi="Times New Roman" w:cs="Times New Roman"/>
          <w:iCs/>
          <w:sz w:val="28"/>
          <w:szCs w:val="28"/>
          <w:lang w:eastAsia="ru-RU"/>
        </w:rPr>
        <w:t>аннуите</w:t>
      </w:r>
      <w:r w:rsidR="00893E79">
        <w:rPr>
          <w:rFonts w:ascii="Times New Roman" w:eastAsia="Times New Roman" w:hAnsi="Times New Roman" w:cs="Times New Roman"/>
          <w:iCs/>
          <w:sz w:val="28"/>
          <w:szCs w:val="28"/>
          <w:lang w:eastAsia="ru-RU"/>
        </w:rPr>
        <w:t>н</w:t>
      </w:r>
      <w:bookmarkStart w:id="0" w:name="_GoBack"/>
      <w:bookmarkEnd w:id="0"/>
      <w:r w:rsidRPr="0000156B">
        <w:rPr>
          <w:rFonts w:ascii="Times New Roman" w:eastAsia="Times New Roman" w:hAnsi="Times New Roman" w:cs="Times New Roman"/>
          <w:iCs/>
          <w:sz w:val="28"/>
          <w:szCs w:val="28"/>
          <w:lang w:eastAsia="ru-RU"/>
        </w:rPr>
        <w:t>тного</w:t>
      </w:r>
      <w:proofErr w:type="spellEnd"/>
      <w:r w:rsidRPr="0000156B">
        <w:rPr>
          <w:rFonts w:ascii="Times New Roman" w:eastAsia="Times New Roman" w:hAnsi="Times New Roman" w:cs="Times New Roman"/>
          <w:iCs/>
          <w:sz w:val="28"/>
          <w:szCs w:val="28"/>
          <w:lang w:eastAsia="ru-RU"/>
        </w:rPr>
        <w:t xml:space="preserve"> типа.</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 xml:space="preserve">ПС </w:t>
      </w:r>
      <w:r w:rsidRPr="0000156B">
        <w:rPr>
          <w:rFonts w:ascii="Times New Roman" w:eastAsia="Times New Roman" w:hAnsi="Times New Roman" w:cs="Times New Roman"/>
          <w:iCs/>
          <w:sz w:val="28"/>
          <w:szCs w:val="28"/>
          <w:lang w:eastAsia="ru-RU"/>
        </w:rPr>
        <w:t>— процентная ставка в периоде начисления.</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СК</w:t>
      </w:r>
      <w:r w:rsidRPr="0000156B">
        <w:rPr>
          <w:rFonts w:ascii="Times New Roman" w:eastAsia="Times New Roman" w:hAnsi="Times New Roman" w:cs="Times New Roman"/>
          <w:iCs/>
          <w:sz w:val="28"/>
          <w:szCs w:val="28"/>
          <w:lang w:eastAsia="ru-RU"/>
        </w:rPr>
        <w:t xml:space="preserve"> — изначальный размер кредита.</w:t>
      </w:r>
      <w:r w:rsidRPr="0000156B">
        <w:rPr>
          <w:rFonts w:ascii="Times New Roman" w:eastAsia="Times New Roman" w:hAnsi="Times New Roman" w:cs="Times New Roman"/>
          <w:sz w:val="28"/>
          <w:szCs w:val="28"/>
          <w:lang w:eastAsia="ru-RU"/>
        </w:rPr>
        <w:br/>
      </w:r>
      <w:r w:rsidRPr="0000156B">
        <w:rPr>
          <w:rFonts w:ascii="Times New Roman" w:eastAsia="Times New Roman" w:hAnsi="Times New Roman" w:cs="Times New Roman"/>
          <w:b/>
          <w:bCs/>
          <w:iCs/>
          <w:sz w:val="28"/>
          <w:szCs w:val="28"/>
          <w:lang w:eastAsia="ru-RU"/>
        </w:rPr>
        <w:t>КП</w:t>
      </w:r>
      <w:r w:rsidRPr="0000156B">
        <w:rPr>
          <w:rFonts w:ascii="Times New Roman" w:eastAsia="Times New Roman" w:hAnsi="Times New Roman" w:cs="Times New Roman"/>
          <w:iCs/>
          <w:sz w:val="28"/>
          <w:szCs w:val="28"/>
          <w:lang w:eastAsia="ru-RU"/>
        </w:rPr>
        <w:t xml:space="preserve"> — число периодов.</w:t>
      </w:r>
      <w:r>
        <w:rPr>
          <w:rFonts w:ascii="Times New Roman" w:eastAsia="Times New Roman" w:hAnsi="Times New Roman" w:cs="Times New Roman"/>
          <w:sz w:val="28"/>
          <w:szCs w:val="28"/>
          <w:lang w:eastAsia="ru-RU"/>
        </w:rPr>
        <w:br/>
      </w:r>
    </w:p>
    <w:p w:rsidR="0000156B" w:rsidRDefault="0000156B" w:rsidP="0000156B">
      <w:pPr>
        <w:tabs>
          <w:tab w:val="left" w:pos="174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такой схеме расчета первый платеж – </w:t>
      </w:r>
      <w:r w:rsidRPr="0000156B">
        <w:rPr>
          <w:rFonts w:ascii="Times New Roman" w:eastAsia="Times New Roman" w:hAnsi="Times New Roman" w:cs="Times New Roman"/>
          <w:sz w:val="28"/>
          <w:szCs w:val="28"/>
          <w:lang w:eastAsia="ru-RU"/>
        </w:rPr>
        <w:t>проценты за первый период, последний плат</w:t>
      </w:r>
      <w:r>
        <w:rPr>
          <w:rFonts w:ascii="Times New Roman" w:eastAsia="Times New Roman" w:hAnsi="Times New Roman" w:cs="Times New Roman"/>
          <w:sz w:val="28"/>
          <w:szCs w:val="28"/>
          <w:lang w:eastAsia="ru-RU"/>
        </w:rPr>
        <w:t>е</w:t>
      </w:r>
      <w:r w:rsidRPr="0000156B">
        <w:rPr>
          <w:rFonts w:ascii="Times New Roman" w:eastAsia="Times New Roman" w:hAnsi="Times New Roman" w:cs="Times New Roman"/>
          <w:sz w:val="28"/>
          <w:szCs w:val="28"/>
          <w:lang w:eastAsia="ru-RU"/>
        </w:rPr>
        <w:t>ж — «хвосты», то есть остатки по невыплаченным процентам.</w:t>
      </w:r>
      <w:r w:rsidRPr="0000156B">
        <w:rPr>
          <w:rFonts w:ascii="Times New Roman" w:eastAsia="Times New Roman" w:hAnsi="Times New Roman" w:cs="Times New Roman"/>
          <w:sz w:val="28"/>
          <w:szCs w:val="28"/>
          <w:lang w:eastAsia="ru-RU"/>
        </w:rPr>
        <w:br/>
        <w:t>Все остальные платежи — классические 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тные. Обычно такое происходит, когда банк стремится «подогнать» размер платежа под целое число («без копеек»), поэтому и получается «неудобный» остаток, который и переходит на последний период. При досрочном погашении «хвост» пересчитывается, причём возможно</w:t>
      </w:r>
      <w:r>
        <w:rPr>
          <w:rFonts w:ascii="Times New Roman" w:eastAsia="Times New Roman" w:hAnsi="Times New Roman" w:cs="Times New Roman"/>
          <w:sz w:val="28"/>
          <w:szCs w:val="28"/>
          <w:lang w:eastAsia="ru-RU"/>
        </w:rPr>
        <w:t>,</w:t>
      </w:r>
      <w:r w:rsidRPr="0000156B">
        <w:rPr>
          <w:rFonts w:ascii="Times New Roman" w:eastAsia="Times New Roman" w:hAnsi="Times New Roman" w:cs="Times New Roman"/>
          <w:sz w:val="28"/>
          <w:szCs w:val="28"/>
          <w:lang w:eastAsia="ru-RU"/>
        </w:rPr>
        <w:t xml:space="preserve"> как увеличение, так</w:t>
      </w:r>
      <w:r>
        <w:rPr>
          <w:rFonts w:ascii="Times New Roman" w:eastAsia="Times New Roman" w:hAnsi="Times New Roman" w:cs="Times New Roman"/>
          <w:sz w:val="28"/>
          <w:szCs w:val="28"/>
          <w:lang w:eastAsia="ru-RU"/>
        </w:rPr>
        <w:t xml:space="preserve"> и уменьшение его размера.</w:t>
      </w:r>
    </w:p>
    <w:p w:rsidR="00373195" w:rsidRDefault="0000156B" w:rsidP="0000156B">
      <w:pPr>
        <w:tabs>
          <w:tab w:val="left" w:pos="1740"/>
        </w:tabs>
        <w:spacing w:after="0" w:line="360" w:lineRule="auto"/>
        <w:ind w:firstLine="709"/>
        <w:jc w:val="both"/>
        <w:rPr>
          <w:rFonts w:ascii="Times New Roman" w:eastAsia="Times New Roman" w:hAnsi="Times New Roman" w:cs="Times New Roman"/>
          <w:sz w:val="28"/>
          <w:szCs w:val="28"/>
          <w:lang w:eastAsia="ru-RU"/>
        </w:rPr>
      </w:pPr>
      <w:r w:rsidRPr="0000156B">
        <w:rPr>
          <w:rFonts w:ascii="Times New Roman" w:eastAsia="Times New Roman" w:hAnsi="Times New Roman" w:cs="Times New Roman"/>
          <w:sz w:val="28"/>
          <w:szCs w:val="28"/>
          <w:lang w:eastAsia="ru-RU"/>
        </w:rPr>
        <w:t>Стоит отметить, что по последней формуле получается наибольший аннуите</w:t>
      </w:r>
      <w:r>
        <w:rPr>
          <w:rFonts w:ascii="Times New Roman" w:eastAsia="Times New Roman" w:hAnsi="Times New Roman" w:cs="Times New Roman"/>
          <w:sz w:val="28"/>
          <w:szCs w:val="28"/>
          <w:lang w:eastAsia="ru-RU"/>
        </w:rPr>
        <w:t>н</w:t>
      </w:r>
      <w:r w:rsidRPr="0000156B">
        <w:rPr>
          <w:rFonts w:ascii="Times New Roman" w:eastAsia="Times New Roman" w:hAnsi="Times New Roman" w:cs="Times New Roman"/>
          <w:sz w:val="28"/>
          <w:szCs w:val="28"/>
          <w:lang w:eastAsia="ru-RU"/>
        </w:rPr>
        <w:t>тный плат</w:t>
      </w:r>
      <w:r w:rsidR="00893E79">
        <w:rPr>
          <w:rFonts w:ascii="Times New Roman" w:eastAsia="Times New Roman" w:hAnsi="Times New Roman" w:cs="Times New Roman"/>
          <w:sz w:val="28"/>
          <w:szCs w:val="28"/>
          <w:lang w:eastAsia="ru-RU"/>
        </w:rPr>
        <w:t>е</w:t>
      </w:r>
      <w:r w:rsidRPr="0000156B">
        <w:rPr>
          <w:rFonts w:ascii="Times New Roman" w:eastAsia="Times New Roman" w:hAnsi="Times New Roman" w:cs="Times New Roman"/>
          <w:sz w:val="28"/>
          <w:szCs w:val="28"/>
          <w:lang w:eastAsia="ru-RU"/>
        </w:rPr>
        <w:t>ж. Именно поэтому при оформлении кредита всегда нужно уточнять способ расчёта процентов — это сильно влияет на итоговую выплаченную сумму.</w:t>
      </w:r>
    </w:p>
    <w:p w:rsidR="00E05954" w:rsidRDefault="00E05954" w:rsidP="0000156B">
      <w:pPr>
        <w:tabs>
          <w:tab w:val="left" w:pos="174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Таким образом, расчет может быть произведем двумя способами, как вручную, так и более востребованным в настоящее время способом – использование ипотечного калькулятора.</w:t>
      </w:r>
    </w:p>
    <w:p w:rsidR="00E05954" w:rsidRDefault="00E05954" w:rsidP="0000156B">
      <w:pPr>
        <w:tabs>
          <w:tab w:val="left" w:pos="1740"/>
        </w:tabs>
        <w:spacing w:after="0" w:line="360" w:lineRule="auto"/>
        <w:ind w:firstLine="709"/>
        <w:jc w:val="both"/>
        <w:rPr>
          <w:rFonts w:ascii="Times New Roman" w:eastAsia="Times New Roman" w:hAnsi="Times New Roman" w:cs="Times New Roman"/>
          <w:sz w:val="28"/>
          <w:szCs w:val="28"/>
          <w:lang w:eastAsia="ru-RU"/>
        </w:rPr>
      </w:pPr>
      <w:r w:rsidRPr="00E05954">
        <w:rPr>
          <w:rFonts w:ascii="Times New Roman" w:eastAsia="Times New Roman" w:hAnsi="Times New Roman" w:cs="Times New Roman"/>
          <w:b/>
          <w:sz w:val="28"/>
          <w:szCs w:val="28"/>
          <w:lang w:eastAsia="ru-RU"/>
        </w:rPr>
        <w:t>Автокредитование</w:t>
      </w:r>
      <w:r>
        <w:rPr>
          <w:rFonts w:ascii="Times New Roman" w:eastAsia="Times New Roman" w:hAnsi="Times New Roman" w:cs="Times New Roman"/>
          <w:sz w:val="28"/>
          <w:szCs w:val="28"/>
          <w:lang w:eastAsia="ru-RU"/>
        </w:rPr>
        <w:t xml:space="preserve"> – это кредит на приобретение транспортного средства физическими лицами. При данном виде кредитования транспорт является залогом. В настоящее время считается, что такой вид целевого кредитования более привлекателен для заемщиков с точки зрения расходов, поскольку позволяет их снижать по сравнению с использованием обычного потребительского кредита.</w:t>
      </w:r>
    </w:p>
    <w:p w:rsidR="00E05954" w:rsidRDefault="00E05954" w:rsidP="0000156B">
      <w:pPr>
        <w:tabs>
          <w:tab w:val="left" w:pos="1740"/>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Аналогично ипотечному кредитованию по принципу расчетов. Также в основном применяется схема аннуитентных расчетов. Может быть и дифференцированным расчет. Все зависит от пожеланий и возможностей заемщика. Причем большая сумма выплачивается не в начале срока, а в конце. Однако чаще всего более выгодным считаются аннуитентные платежи.</w:t>
      </w:r>
    </w:p>
    <w:p w:rsidR="007D719D" w:rsidRPr="00126D9A" w:rsidRDefault="007D719D" w:rsidP="0000156B">
      <w:pPr>
        <w:tabs>
          <w:tab w:val="left" w:pos="1740"/>
        </w:tabs>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Особенностью является то, что при таком кредитовании банки дополнительно включают страхование КАСКО, его исключение приводит к удорожанию кредита.</w:t>
      </w:r>
    </w:p>
    <w:sectPr w:rsidR="007D719D" w:rsidRPr="00126D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56B" w:rsidRDefault="0064656B" w:rsidP="00373195">
      <w:pPr>
        <w:spacing w:after="0" w:line="240" w:lineRule="auto"/>
      </w:pPr>
      <w:r>
        <w:separator/>
      </w:r>
    </w:p>
  </w:endnote>
  <w:endnote w:type="continuationSeparator" w:id="0">
    <w:p w:rsidR="0064656B" w:rsidRDefault="0064656B" w:rsidP="00373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56B" w:rsidRDefault="0064656B" w:rsidP="00373195">
      <w:pPr>
        <w:spacing w:after="0" w:line="240" w:lineRule="auto"/>
      </w:pPr>
      <w:r>
        <w:separator/>
      </w:r>
    </w:p>
  </w:footnote>
  <w:footnote w:type="continuationSeparator" w:id="0">
    <w:p w:rsidR="0064656B" w:rsidRDefault="0064656B" w:rsidP="00373195">
      <w:pPr>
        <w:spacing w:after="0" w:line="240" w:lineRule="auto"/>
      </w:pPr>
      <w:r>
        <w:continuationSeparator/>
      </w:r>
    </w:p>
  </w:footnote>
  <w:footnote w:id="1">
    <w:p w:rsidR="0000156B" w:rsidRPr="008D41C2" w:rsidRDefault="0000156B" w:rsidP="00373195">
      <w:pPr>
        <w:pStyle w:val="a5"/>
        <w:jc w:val="both"/>
      </w:pPr>
      <w:r w:rsidRPr="008D41C2">
        <w:rPr>
          <w:rStyle w:val="a7"/>
        </w:rPr>
        <w:footnoteRef/>
      </w:r>
      <w:r w:rsidRPr="008D41C2">
        <w:t xml:space="preserve"> Составлен</w:t>
      </w:r>
      <w:r>
        <w:t>а автором.</w:t>
      </w:r>
    </w:p>
  </w:footnote>
  <w:footnote w:id="2">
    <w:p w:rsidR="0000156B" w:rsidRPr="00FA3AA6" w:rsidRDefault="0000156B" w:rsidP="00373195">
      <w:pPr>
        <w:pStyle w:val="a5"/>
      </w:pPr>
      <w:r>
        <w:rPr>
          <w:rStyle w:val="a7"/>
        </w:rPr>
        <w:footnoteRef/>
      </w:r>
      <w:r>
        <w:t xml:space="preserve"> </w:t>
      </w:r>
      <w:r w:rsidRPr="00FA3AA6">
        <w:t>Гарипова З.Л. Развитие институтов регулирования на рынке жилищн</w:t>
      </w:r>
      <w:r w:rsidRPr="00FA3AA6">
        <w:t>о</w:t>
      </w:r>
      <w:r w:rsidRPr="00FA3AA6">
        <w:t xml:space="preserve">го </w:t>
      </w:r>
      <w:proofErr w:type="gramStart"/>
      <w:r w:rsidRPr="00FA3AA6">
        <w:t xml:space="preserve">кредитования </w:t>
      </w:r>
      <w:r>
        <w:t xml:space="preserve"> </w:t>
      </w:r>
      <w:r w:rsidRPr="00FA3AA6">
        <w:t>/</w:t>
      </w:r>
      <w:proofErr w:type="gramEnd"/>
      <w:r w:rsidRPr="00FA3AA6">
        <w:t>/</w:t>
      </w:r>
      <w:r>
        <w:t xml:space="preserve"> </w:t>
      </w:r>
      <w:r w:rsidRPr="00FA3AA6">
        <w:t xml:space="preserve">Деньги и кредит. - № 6. </w:t>
      </w:r>
      <w:r>
        <w:t>–</w:t>
      </w:r>
      <w:r w:rsidRPr="00FA3AA6">
        <w:t xml:space="preserve"> 2004</w:t>
      </w:r>
      <w:r>
        <w:t>.  С.</w:t>
      </w:r>
      <w:r w:rsidRPr="00FA3AA6">
        <w:t>51-55</w:t>
      </w:r>
      <w:r>
        <w:t>.</w:t>
      </w:r>
    </w:p>
  </w:footnote>
  <w:footnote w:id="3">
    <w:p w:rsidR="0000156B" w:rsidRPr="0096720F" w:rsidRDefault="0000156B" w:rsidP="00373195">
      <w:pPr>
        <w:pStyle w:val="a5"/>
        <w:jc w:val="both"/>
      </w:pPr>
      <w:r>
        <w:rPr>
          <w:rStyle w:val="a7"/>
        </w:rPr>
        <w:footnoteRef/>
      </w:r>
      <w:r>
        <w:t xml:space="preserve"> Составлен автором на основе данных: официального сайта </w:t>
      </w:r>
      <w:proofErr w:type="gramStart"/>
      <w:r>
        <w:t>электронной  библиотеки</w:t>
      </w:r>
      <w:proofErr w:type="gramEnd"/>
      <w:r>
        <w:t xml:space="preserve"> </w:t>
      </w:r>
      <w:proofErr w:type="spellStart"/>
      <w:r>
        <w:t>Библиотекарь.ру</w:t>
      </w:r>
      <w:proofErr w:type="spellEnd"/>
      <w:r>
        <w:t xml:space="preserve">: </w:t>
      </w:r>
      <w:r w:rsidRPr="0096720F">
        <w:t>http://www.bibliotekar.ru/ipoteka.htm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04" type="#_x0000_t75" style="width:3in;height:3in" o:bullet="t"/>
    </w:pict>
  </w:numPicBullet>
  <w:numPicBullet w:numPicBulletId="1">
    <w:pict>
      <v:shape id="_x0000_i1805" type="#_x0000_t75" style="width:3in;height:3in" o:bullet="t"/>
    </w:pict>
  </w:numPicBullet>
  <w:numPicBullet w:numPicBulletId="2">
    <w:pict>
      <v:shape id="_x0000_i1806" type="#_x0000_t75" style="width:3in;height:3in" o:bullet="t"/>
    </w:pict>
  </w:numPicBullet>
  <w:numPicBullet w:numPicBulletId="3">
    <w:pict>
      <v:shape id="_x0000_i1807" type="#_x0000_t75" style="width:3in;height:3in" o:bullet="t"/>
    </w:pict>
  </w:numPicBullet>
  <w:numPicBullet w:numPicBulletId="4">
    <w:pict>
      <v:shape id="_x0000_i1808" type="#_x0000_t75" style="width:3in;height:3in" o:bullet="t"/>
    </w:pict>
  </w:numPicBullet>
  <w:numPicBullet w:numPicBulletId="5">
    <w:pict>
      <v:shape id="_x0000_i1809" type="#_x0000_t75" style="width:3in;height:3in" o:bullet="t"/>
    </w:pict>
  </w:numPicBullet>
  <w:numPicBullet w:numPicBulletId="6">
    <w:pict>
      <v:shape id="_x0000_i1810" type="#_x0000_t75" style="width:3in;height:3in" o:bullet="t"/>
    </w:pict>
  </w:numPicBullet>
  <w:abstractNum w:abstractNumId="0" w15:restartNumberingAfterBreak="0">
    <w:nsid w:val="0149067C"/>
    <w:multiLevelType w:val="hybridMultilevel"/>
    <w:tmpl w:val="EB76ADA2"/>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AC0121"/>
    <w:multiLevelType w:val="hybridMultilevel"/>
    <w:tmpl w:val="DC982E22"/>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0642E7"/>
    <w:multiLevelType w:val="hybridMultilevel"/>
    <w:tmpl w:val="1ECCCFC0"/>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431D24"/>
    <w:multiLevelType w:val="hybridMultilevel"/>
    <w:tmpl w:val="41D4B3EA"/>
    <w:lvl w:ilvl="0" w:tplc="E99475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F9153F"/>
    <w:multiLevelType w:val="hybridMultilevel"/>
    <w:tmpl w:val="AA04EB04"/>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E47530"/>
    <w:multiLevelType w:val="hybridMultilevel"/>
    <w:tmpl w:val="FCE0DA7E"/>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BF5CC8"/>
    <w:multiLevelType w:val="hybridMultilevel"/>
    <w:tmpl w:val="4D60F38A"/>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1E31EF4"/>
    <w:multiLevelType w:val="hybridMultilevel"/>
    <w:tmpl w:val="807C7494"/>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C70F4E"/>
    <w:multiLevelType w:val="hybridMultilevel"/>
    <w:tmpl w:val="C9405B32"/>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0665D1"/>
    <w:multiLevelType w:val="hybridMultilevel"/>
    <w:tmpl w:val="A2AAE7C2"/>
    <w:lvl w:ilvl="0" w:tplc="E99475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C22134"/>
    <w:multiLevelType w:val="hybridMultilevel"/>
    <w:tmpl w:val="9E7EEB1C"/>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E1C586D"/>
    <w:multiLevelType w:val="hybridMultilevel"/>
    <w:tmpl w:val="25524672"/>
    <w:lvl w:ilvl="0" w:tplc="CAAA8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8"/>
  </w:num>
  <w:num w:numId="4">
    <w:abstractNumId w:val="2"/>
  </w:num>
  <w:num w:numId="5">
    <w:abstractNumId w:val="7"/>
  </w:num>
  <w:num w:numId="6">
    <w:abstractNumId w:val="11"/>
  </w:num>
  <w:num w:numId="7">
    <w:abstractNumId w:val="1"/>
  </w:num>
  <w:num w:numId="8">
    <w:abstractNumId w:val="0"/>
  </w:num>
  <w:num w:numId="9">
    <w:abstractNumId w:val="4"/>
  </w:num>
  <w:num w:numId="10">
    <w:abstractNumId w:val="6"/>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583"/>
    <w:rsid w:val="0000156B"/>
    <w:rsid w:val="0001459F"/>
    <w:rsid w:val="00072E1C"/>
    <w:rsid w:val="00124FD5"/>
    <w:rsid w:val="00126D9A"/>
    <w:rsid w:val="002A7A7A"/>
    <w:rsid w:val="00373195"/>
    <w:rsid w:val="0045037E"/>
    <w:rsid w:val="004F4028"/>
    <w:rsid w:val="00587485"/>
    <w:rsid w:val="005B0F7A"/>
    <w:rsid w:val="0064656B"/>
    <w:rsid w:val="007D156C"/>
    <w:rsid w:val="007D719D"/>
    <w:rsid w:val="00893E79"/>
    <w:rsid w:val="009574FF"/>
    <w:rsid w:val="00B32C38"/>
    <w:rsid w:val="00D00583"/>
    <w:rsid w:val="00D23C44"/>
    <w:rsid w:val="00E05954"/>
    <w:rsid w:val="00E64D9F"/>
    <w:rsid w:val="00EA66CE"/>
    <w:rsid w:val="00EB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C33621-1DE7-49A6-B495-1A9DE933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E64D9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7A7A"/>
    <w:pPr>
      <w:ind w:left="720"/>
      <w:contextualSpacing/>
    </w:pPr>
  </w:style>
  <w:style w:type="character" w:styleId="a4">
    <w:name w:val="Strong"/>
    <w:basedOn w:val="a0"/>
    <w:uiPriority w:val="22"/>
    <w:qFormat/>
    <w:rsid w:val="00EB598F"/>
    <w:rPr>
      <w:b/>
      <w:bCs/>
    </w:rPr>
  </w:style>
  <w:style w:type="character" w:customStyle="1" w:styleId="style17">
    <w:name w:val="style17"/>
    <w:basedOn w:val="a0"/>
    <w:rsid w:val="00373195"/>
  </w:style>
  <w:style w:type="paragraph" w:styleId="a5">
    <w:name w:val="footnote text"/>
    <w:basedOn w:val="a"/>
    <w:link w:val="a6"/>
    <w:semiHidden/>
    <w:rsid w:val="0037319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rsid w:val="00373195"/>
    <w:rPr>
      <w:rFonts w:ascii="Times New Roman" w:eastAsia="Times New Roman" w:hAnsi="Times New Roman" w:cs="Times New Roman"/>
      <w:sz w:val="20"/>
      <w:szCs w:val="20"/>
      <w:lang w:eastAsia="ru-RU"/>
    </w:rPr>
  </w:style>
  <w:style w:type="character" w:styleId="a7">
    <w:name w:val="footnote reference"/>
    <w:semiHidden/>
    <w:rsid w:val="00373195"/>
    <w:rPr>
      <w:vertAlign w:val="superscript"/>
    </w:rPr>
  </w:style>
  <w:style w:type="character" w:styleId="a8">
    <w:name w:val="Hyperlink"/>
    <w:basedOn w:val="a0"/>
    <w:uiPriority w:val="99"/>
    <w:unhideWhenUsed/>
    <w:rsid w:val="00E64D9F"/>
    <w:rPr>
      <w:color w:val="0563C1" w:themeColor="hyperlink"/>
      <w:u w:val="single"/>
    </w:rPr>
  </w:style>
  <w:style w:type="character" w:customStyle="1" w:styleId="40">
    <w:name w:val="Заголовок 4 Знак"/>
    <w:basedOn w:val="a0"/>
    <w:link w:val="4"/>
    <w:uiPriority w:val="9"/>
    <w:rsid w:val="00E64D9F"/>
    <w:rPr>
      <w:rFonts w:ascii="Times New Roman" w:eastAsia="Times New Roman" w:hAnsi="Times New Roman" w:cs="Times New Roman"/>
      <w:b/>
      <w:bCs/>
      <w:sz w:val="24"/>
      <w:szCs w:val="24"/>
      <w:lang w:eastAsia="ru-RU"/>
    </w:rPr>
  </w:style>
  <w:style w:type="character" w:styleId="a9">
    <w:name w:val="Emphasis"/>
    <w:basedOn w:val="a0"/>
    <w:uiPriority w:val="20"/>
    <w:qFormat/>
    <w:rsid w:val="00E64D9F"/>
    <w:rPr>
      <w:i/>
      <w:iCs/>
    </w:rPr>
  </w:style>
  <w:style w:type="paragraph" w:styleId="aa">
    <w:name w:val="Normal (Web)"/>
    <w:basedOn w:val="a"/>
    <w:uiPriority w:val="99"/>
    <w:semiHidden/>
    <w:unhideWhenUsed/>
    <w:rsid w:val="00E64D9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7036">
      <w:bodyDiv w:val="1"/>
      <w:marLeft w:val="0"/>
      <w:marRight w:val="0"/>
      <w:marTop w:val="0"/>
      <w:marBottom w:val="0"/>
      <w:divBdr>
        <w:top w:val="none" w:sz="0" w:space="0" w:color="auto"/>
        <w:left w:val="none" w:sz="0" w:space="0" w:color="auto"/>
        <w:bottom w:val="none" w:sz="0" w:space="0" w:color="auto"/>
        <w:right w:val="none" w:sz="0" w:space="0" w:color="auto"/>
      </w:divBdr>
      <w:divsChild>
        <w:div w:id="1002320730">
          <w:marLeft w:val="0"/>
          <w:marRight w:val="0"/>
          <w:marTop w:val="0"/>
          <w:marBottom w:val="0"/>
          <w:divBdr>
            <w:top w:val="none" w:sz="0" w:space="0" w:color="auto"/>
            <w:left w:val="none" w:sz="0" w:space="0" w:color="auto"/>
            <w:bottom w:val="none" w:sz="0" w:space="0" w:color="auto"/>
            <w:right w:val="none" w:sz="0" w:space="0" w:color="auto"/>
          </w:divBdr>
        </w:div>
      </w:divsChild>
    </w:div>
    <w:div w:id="276984745">
      <w:bodyDiv w:val="1"/>
      <w:marLeft w:val="0"/>
      <w:marRight w:val="0"/>
      <w:marTop w:val="0"/>
      <w:marBottom w:val="0"/>
      <w:divBdr>
        <w:top w:val="none" w:sz="0" w:space="0" w:color="auto"/>
        <w:left w:val="none" w:sz="0" w:space="0" w:color="auto"/>
        <w:bottom w:val="none" w:sz="0" w:space="0" w:color="auto"/>
        <w:right w:val="none" w:sz="0" w:space="0" w:color="auto"/>
      </w:divBdr>
      <w:divsChild>
        <w:div w:id="906309375">
          <w:marLeft w:val="0"/>
          <w:marRight w:val="0"/>
          <w:marTop w:val="90"/>
          <w:marBottom w:val="0"/>
          <w:divBdr>
            <w:top w:val="none" w:sz="0" w:space="0" w:color="auto"/>
            <w:left w:val="none" w:sz="0" w:space="0" w:color="auto"/>
            <w:bottom w:val="none" w:sz="0" w:space="0" w:color="auto"/>
            <w:right w:val="none" w:sz="0" w:space="0" w:color="auto"/>
          </w:divBdr>
          <w:divsChild>
            <w:div w:id="984697749">
              <w:marLeft w:val="3180"/>
              <w:marRight w:val="3075"/>
              <w:marTop w:val="0"/>
              <w:marBottom w:val="300"/>
              <w:divBdr>
                <w:top w:val="none" w:sz="0" w:space="0" w:color="auto"/>
                <w:left w:val="none" w:sz="0" w:space="0" w:color="auto"/>
                <w:bottom w:val="none" w:sz="0" w:space="0" w:color="auto"/>
                <w:right w:val="none" w:sz="0" w:space="0" w:color="auto"/>
              </w:divBdr>
              <w:divsChild>
                <w:div w:id="953563492">
                  <w:marLeft w:val="0"/>
                  <w:marRight w:val="0"/>
                  <w:marTop w:val="0"/>
                  <w:marBottom w:val="0"/>
                  <w:divBdr>
                    <w:top w:val="none" w:sz="0" w:space="0" w:color="auto"/>
                    <w:left w:val="none" w:sz="0" w:space="0" w:color="auto"/>
                    <w:bottom w:val="single" w:sz="6" w:space="0" w:color="D2D2D2"/>
                    <w:right w:val="single" w:sz="6" w:space="0" w:color="D2D2D2"/>
                  </w:divBdr>
                  <w:divsChild>
                    <w:div w:id="126268970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98907">
      <w:bodyDiv w:val="1"/>
      <w:marLeft w:val="0"/>
      <w:marRight w:val="0"/>
      <w:marTop w:val="0"/>
      <w:marBottom w:val="0"/>
      <w:divBdr>
        <w:top w:val="none" w:sz="0" w:space="0" w:color="auto"/>
        <w:left w:val="none" w:sz="0" w:space="0" w:color="auto"/>
        <w:bottom w:val="none" w:sz="0" w:space="0" w:color="auto"/>
        <w:right w:val="none" w:sz="0" w:space="0" w:color="auto"/>
      </w:divBdr>
      <w:divsChild>
        <w:div w:id="1091506922">
          <w:marLeft w:val="0"/>
          <w:marRight w:val="0"/>
          <w:marTop w:val="90"/>
          <w:marBottom w:val="0"/>
          <w:divBdr>
            <w:top w:val="none" w:sz="0" w:space="0" w:color="auto"/>
            <w:left w:val="none" w:sz="0" w:space="0" w:color="auto"/>
            <w:bottom w:val="none" w:sz="0" w:space="0" w:color="auto"/>
            <w:right w:val="none" w:sz="0" w:space="0" w:color="auto"/>
          </w:divBdr>
          <w:divsChild>
            <w:div w:id="677581520">
              <w:marLeft w:val="3180"/>
              <w:marRight w:val="3075"/>
              <w:marTop w:val="0"/>
              <w:marBottom w:val="300"/>
              <w:divBdr>
                <w:top w:val="none" w:sz="0" w:space="0" w:color="auto"/>
                <w:left w:val="none" w:sz="0" w:space="0" w:color="auto"/>
                <w:bottom w:val="none" w:sz="0" w:space="0" w:color="auto"/>
                <w:right w:val="none" w:sz="0" w:space="0" w:color="auto"/>
              </w:divBdr>
              <w:divsChild>
                <w:div w:id="664364113">
                  <w:marLeft w:val="0"/>
                  <w:marRight w:val="0"/>
                  <w:marTop w:val="0"/>
                  <w:marBottom w:val="0"/>
                  <w:divBdr>
                    <w:top w:val="none" w:sz="0" w:space="0" w:color="auto"/>
                    <w:left w:val="none" w:sz="0" w:space="0" w:color="auto"/>
                    <w:bottom w:val="single" w:sz="6" w:space="0" w:color="D2D2D2"/>
                    <w:right w:val="single" w:sz="6" w:space="0" w:color="D2D2D2"/>
                  </w:divBdr>
                  <w:divsChild>
                    <w:div w:id="204868198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098008">
      <w:bodyDiv w:val="1"/>
      <w:marLeft w:val="0"/>
      <w:marRight w:val="0"/>
      <w:marTop w:val="0"/>
      <w:marBottom w:val="0"/>
      <w:divBdr>
        <w:top w:val="none" w:sz="0" w:space="0" w:color="auto"/>
        <w:left w:val="none" w:sz="0" w:space="0" w:color="auto"/>
        <w:bottom w:val="none" w:sz="0" w:space="0" w:color="auto"/>
        <w:right w:val="none" w:sz="0" w:space="0" w:color="auto"/>
      </w:divBdr>
      <w:divsChild>
        <w:div w:id="1703163762">
          <w:marLeft w:val="0"/>
          <w:marRight w:val="0"/>
          <w:marTop w:val="90"/>
          <w:marBottom w:val="0"/>
          <w:divBdr>
            <w:top w:val="none" w:sz="0" w:space="0" w:color="auto"/>
            <w:left w:val="none" w:sz="0" w:space="0" w:color="auto"/>
            <w:bottom w:val="none" w:sz="0" w:space="0" w:color="auto"/>
            <w:right w:val="none" w:sz="0" w:space="0" w:color="auto"/>
          </w:divBdr>
          <w:divsChild>
            <w:div w:id="1419209918">
              <w:marLeft w:val="3180"/>
              <w:marRight w:val="3075"/>
              <w:marTop w:val="0"/>
              <w:marBottom w:val="300"/>
              <w:divBdr>
                <w:top w:val="none" w:sz="0" w:space="0" w:color="auto"/>
                <w:left w:val="none" w:sz="0" w:space="0" w:color="auto"/>
                <w:bottom w:val="none" w:sz="0" w:space="0" w:color="auto"/>
                <w:right w:val="none" w:sz="0" w:space="0" w:color="auto"/>
              </w:divBdr>
              <w:divsChild>
                <w:div w:id="1013917948">
                  <w:marLeft w:val="0"/>
                  <w:marRight w:val="0"/>
                  <w:marTop w:val="0"/>
                  <w:marBottom w:val="0"/>
                  <w:divBdr>
                    <w:top w:val="none" w:sz="0" w:space="0" w:color="auto"/>
                    <w:left w:val="none" w:sz="0" w:space="0" w:color="auto"/>
                    <w:bottom w:val="single" w:sz="6" w:space="0" w:color="D2D2D2"/>
                    <w:right w:val="single" w:sz="6" w:space="0" w:color="D2D2D2"/>
                  </w:divBdr>
                  <w:divsChild>
                    <w:div w:id="15119897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604359">
      <w:bodyDiv w:val="1"/>
      <w:marLeft w:val="0"/>
      <w:marRight w:val="0"/>
      <w:marTop w:val="0"/>
      <w:marBottom w:val="0"/>
      <w:divBdr>
        <w:top w:val="none" w:sz="0" w:space="0" w:color="auto"/>
        <w:left w:val="none" w:sz="0" w:space="0" w:color="auto"/>
        <w:bottom w:val="none" w:sz="0" w:space="0" w:color="auto"/>
        <w:right w:val="none" w:sz="0" w:space="0" w:color="auto"/>
      </w:divBdr>
      <w:divsChild>
        <w:div w:id="693116538">
          <w:marLeft w:val="0"/>
          <w:marRight w:val="0"/>
          <w:marTop w:val="90"/>
          <w:marBottom w:val="0"/>
          <w:divBdr>
            <w:top w:val="none" w:sz="0" w:space="0" w:color="auto"/>
            <w:left w:val="none" w:sz="0" w:space="0" w:color="auto"/>
            <w:bottom w:val="none" w:sz="0" w:space="0" w:color="auto"/>
            <w:right w:val="none" w:sz="0" w:space="0" w:color="auto"/>
          </w:divBdr>
          <w:divsChild>
            <w:div w:id="1628470502">
              <w:marLeft w:val="3180"/>
              <w:marRight w:val="3075"/>
              <w:marTop w:val="0"/>
              <w:marBottom w:val="300"/>
              <w:divBdr>
                <w:top w:val="none" w:sz="0" w:space="0" w:color="auto"/>
                <w:left w:val="none" w:sz="0" w:space="0" w:color="auto"/>
                <w:bottom w:val="none" w:sz="0" w:space="0" w:color="auto"/>
                <w:right w:val="none" w:sz="0" w:space="0" w:color="auto"/>
              </w:divBdr>
              <w:divsChild>
                <w:div w:id="2033992161">
                  <w:marLeft w:val="0"/>
                  <w:marRight w:val="0"/>
                  <w:marTop w:val="0"/>
                  <w:marBottom w:val="0"/>
                  <w:divBdr>
                    <w:top w:val="none" w:sz="0" w:space="0" w:color="auto"/>
                    <w:left w:val="none" w:sz="0" w:space="0" w:color="auto"/>
                    <w:bottom w:val="single" w:sz="6" w:space="0" w:color="D2D2D2"/>
                    <w:right w:val="single" w:sz="6" w:space="0" w:color="D2D2D2"/>
                  </w:divBdr>
                  <w:divsChild>
                    <w:div w:id="197309841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262325">
      <w:bodyDiv w:val="1"/>
      <w:marLeft w:val="0"/>
      <w:marRight w:val="0"/>
      <w:marTop w:val="0"/>
      <w:marBottom w:val="0"/>
      <w:divBdr>
        <w:top w:val="none" w:sz="0" w:space="0" w:color="auto"/>
        <w:left w:val="none" w:sz="0" w:space="0" w:color="auto"/>
        <w:bottom w:val="none" w:sz="0" w:space="0" w:color="auto"/>
        <w:right w:val="none" w:sz="0" w:space="0" w:color="auto"/>
      </w:divBdr>
      <w:divsChild>
        <w:div w:id="2016152816">
          <w:marLeft w:val="0"/>
          <w:marRight w:val="0"/>
          <w:marTop w:val="90"/>
          <w:marBottom w:val="0"/>
          <w:divBdr>
            <w:top w:val="none" w:sz="0" w:space="0" w:color="auto"/>
            <w:left w:val="none" w:sz="0" w:space="0" w:color="auto"/>
            <w:bottom w:val="none" w:sz="0" w:space="0" w:color="auto"/>
            <w:right w:val="none" w:sz="0" w:space="0" w:color="auto"/>
          </w:divBdr>
          <w:divsChild>
            <w:div w:id="238027959">
              <w:marLeft w:val="3180"/>
              <w:marRight w:val="3075"/>
              <w:marTop w:val="0"/>
              <w:marBottom w:val="300"/>
              <w:divBdr>
                <w:top w:val="none" w:sz="0" w:space="0" w:color="auto"/>
                <w:left w:val="none" w:sz="0" w:space="0" w:color="auto"/>
                <w:bottom w:val="none" w:sz="0" w:space="0" w:color="auto"/>
                <w:right w:val="none" w:sz="0" w:space="0" w:color="auto"/>
              </w:divBdr>
              <w:divsChild>
                <w:div w:id="1930239015">
                  <w:marLeft w:val="0"/>
                  <w:marRight w:val="0"/>
                  <w:marTop w:val="0"/>
                  <w:marBottom w:val="0"/>
                  <w:divBdr>
                    <w:top w:val="none" w:sz="0" w:space="0" w:color="auto"/>
                    <w:left w:val="none" w:sz="0" w:space="0" w:color="auto"/>
                    <w:bottom w:val="single" w:sz="6" w:space="0" w:color="D2D2D2"/>
                    <w:right w:val="single" w:sz="6" w:space="0" w:color="D2D2D2"/>
                  </w:divBdr>
                  <w:divsChild>
                    <w:div w:id="124892273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517231">
      <w:bodyDiv w:val="1"/>
      <w:marLeft w:val="0"/>
      <w:marRight w:val="0"/>
      <w:marTop w:val="0"/>
      <w:marBottom w:val="0"/>
      <w:divBdr>
        <w:top w:val="none" w:sz="0" w:space="0" w:color="auto"/>
        <w:left w:val="none" w:sz="0" w:space="0" w:color="auto"/>
        <w:bottom w:val="none" w:sz="0" w:space="0" w:color="auto"/>
        <w:right w:val="none" w:sz="0" w:space="0" w:color="auto"/>
      </w:divBdr>
      <w:divsChild>
        <w:div w:id="2100447319">
          <w:marLeft w:val="0"/>
          <w:marRight w:val="0"/>
          <w:marTop w:val="90"/>
          <w:marBottom w:val="0"/>
          <w:divBdr>
            <w:top w:val="none" w:sz="0" w:space="0" w:color="auto"/>
            <w:left w:val="none" w:sz="0" w:space="0" w:color="auto"/>
            <w:bottom w:val="none" w:sz="0" w:space="0" w:color="auto"/>
            <w:right w:val="none" w:sz="0" w:space="0" w:color="auto"/>
          </w:divBdr>
          <w:divsChild>
            <w:div w:id="1859850488">
              <w:marLeft w:val="3180"/>
              <w:marRight w:val="3075"/>
              <w:marTop w:val="0"/>
              <w:marBottom w:val="300"/>
              <w:divBdr>
                <w:top w:val="none" w:sz="0" w:space="0" w:color="auto"/>
                <w:left w:val="none" w:sz="0" w:space="0" w:color="auto"/>
                <w:bottom w:val="none" w:sz="0" w:space="0" w:color="auto"/>
                <w:right w:val="none" w:sz="0" w:space="0" w:color="auto"/>
              </w:divBdr>
              <w:divsChild>
                <w:div w:id="1268463753">
                  <w:marLeft w:val="0"/>
                  <w:marRight w:val="0"/>
                  <w:marTop w:val="0"/>
                  <w:marBottom w:val="0"/>
                  <w:divBdr>
                    <w:top w:val="none" w:sz="0" w:space="0" w:color="auto"/>
                    <w:left w:val="none" w:sz="0" w:space="0" w:color="auto"/>
                    <w:bottom w:val="single" w:sz="6" w:space="0" w:color="D2D2D2"/>
                    <w:right w:val="single" w:sz="6" w:space="0" w:color="D2D2D2"/>
                  </w:divBdr>
                  <w:divsChild>
                    <w:div w:id="176098209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20630">
      <w:bodyDiv w:val="1"/>
      <w:marLeft w:val="0"/>
      <w:marRight w:val="0"/>
      <w:marTop w:val="0"/>
      <w:marBottom w:val="0"/>
      <w:divBdr>
        <w:top w:val="none" w:sz="0" w:space="0" w:color="auto"/>
        <w:left w:val="none" w:sz="0" w:space="0" w:color="auto"/>
        <w:bottom w:val="none" w:sz="0" w:space="0" w:color="auto"/>
        <w:right w:val="none" w:sz="0" w:space="0" w:color="auto"/>
      </w:divBdr>
      <w:divsChild>
        <w:div w:id="1065496144">
          <w:marLeft w:val="0"/>
          <w:marRight w:val="0"/>
          <w:marTop w:val="90"/>
          <w:marBottom w:val="0"/>
          <w:divBdr>
            <w:top w:val="none" w:sz="0" w:space="0" w:color="auto"/>
            <w:left w:val="none" w:sz="0" w:space="0" w:color="auto"/>
            <w:bottom w:val="none" w:sz="0" w:space="0" w:color="auto"/>
            <w:right w:val="none" w:sz="0" w:space="0" w:color="auto"/>
          </w:divBdr>
          <w:divsChild>
            <w:div w:id="334307335">
              <w:marLeft w:val="3180"/>
              <w:marRight w:val="3075"/>
              <w:marTop w:val="0"/>
              <w:marBottom w:val="300"/>
              <w:divBdr>
                <w:top w:val="none" w:sz="0" w:space="0" w:color="auto"/>
                <w:left w:val="none" w:sz="0" w:space="0" w:color="auto"/>
                <w:bottom w:val="none" w:sz="0" w:space="0" w:color="auto"/>
                <w:right w:val="none" w:sz="0" w:space="0" w:color="auto"/>
              </w:divBdr>
              <w:divsChild>
                <w:div w:id="66921258">
                  <w:marLeft w:val="0"/>
                  <w:marRight w:val="0"/>
                  <w:marTop w:val="0"/>
                  <w:marBottom w:val="0"/>
                  <w:divBdr>
                    <w:top w:val="none" w:sz="0" w:space="0" w:color="auto"/>
                    <w:left w:val="none" w:sz="0" w:space="0" w:color="auto"/>
                    <w:bottom w:val="single" w:sz="6" w:space="0" w:color="D2D2D2"/>
                    <w:right w:val="single" w:sz="6" w:space="0" w:color="D2D2D2"/>
                  </w:divBdr>
                  <w:divsChild>
                    <w:div w:id="190212972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86517">
      <w:bodyDiv w:val="1"/>
      <w:marLeft w:val="0"/>
      <w:marRight w:val="0"/>
      <w:marTop w:val="0"/>
      <w:marBottom w:val="0"/>
      <w:divBdr>
        <w:top w:val="none" w:sz="0" w:space="0" w:color="auto"/>
        <w:left w:val="none" w:sz="0" w:space="0" w:color="auto"/>
        <w:bottom w:val="none" w:sz="0" w:space="0" w:color="auto"/>
        <w:right w:val="none" w:sz="0" w:space="0" w:color="auto"/>
      </w:divBdr>
      <w:divsChild>
        <w:div w:id="1249391372">
          <w:marLeft w:val="0"/>
          <w:marRight w:val="0"/>
          <w:marTop w:val="90"/>
          <w:marBottom w:val="0"/>
          <w:divBdr>
            <w:top w:val="none" w:sz="0" w:space="0" w:color="auto"/>
            <w:left w:val="none" w:sz="0" w:space="0" w:color="auto"/>
            <w:bottom w:val="none" w:sz="0" w:space="0" w:color="auto"/>
            <w:right w:val="none" w:sz="0" w:space="0" w:color="auto"/>
          </w:divBdr>
          <w:divsChild>
            <w:div w:id="1786270017">
              <w:marLeft w:val="3180"/>
              <w:marRight w:val="3075"/>
              <w:marTop w:val="0"/>
              <w:marBottom w:val="300"/>
              <w:divBdr>
                <w:top w:val="none" w:sz="0" w:space="0" w:color="auto"/>
                <w:left w:val="none" w:sz="0" w:space="0" w:color="auto"/>
                <w:bottom w:val="none" w:sz="0" w:space="0" w:color="auto"/>
                <w:right w:val="none" w:sz="0" w:space="0" w:color="auto"/>
              </w:divBdr>
              <w:divsChild>
                <w:div w:id="594484148">
                  <w:marLeft w:val="0"/>
                  <w:marRight w:val="0"/>
                  <w:marTop w:val="0"/>
                  <w:marBottom w:val="0"/>
                  <w:divBdr>
                    <w:top w:val="none" w:sz="0" w:space="0" w:color="auto"/>
                    <w:left w:val="none" w:sz="0" w:space="0" w:color="auto"/>
                    <w:bottom w:val="single" w:sz="6" w:space="0" w:color="D2D2D2"/>
                    <w:right w:val="single" w:sz="6" w:space="0" w:color="D2D2D2"/>
                  </w:divBdr>
                  <w:divsChild>
                    <w:div w:id="42673694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533804">
      <w:bodyDiv w:val="1"/>
      <w:marLeft w:val="0"/>
      <w:marRight w:val="0"/>
      <w:marTop w:val="0"/>
      <w:marBottom w:val="0"/>
      <w:divBdr>
        <w:top w:val="none" w:sz="0" w:space="0" w:color="auto"/>
        <w:left w:val="none" w:sz="0" w:space="0" w:color="auto"/>
        <w:bottom w:val="none" w:sz="0" w:space="0" w:color="auto"/>
        <w:right w:val="none" w:sz="0" w:space="0" w:color="auto"/>
      </w:divBdr>
      <w:divsChild>
        <w:div w:id="725689483">
          <w:marLeft w:val="0"/>
          <w:marRight w:val="0"/>
          <w:marTop w:val="90"/>
          <w:marBottom w:val="0"/>
          <w:divBdr>
            <w:top w:val="none" w:sz="0" w:space="0" w:color="auto"/>
            <w:left w:val="none" w:sz="0" w:space="0" w:color="auto"/>
            <w:bottom w:val="none" w:sz="0" w:space="0" w:color="auto"/>
            <w:right w:val="none" w:sz="0" w:space="0" w:color="auto"/>
          </w:divBdr>
          <w:divsChild>
            <w:div w:id="1580556556">
              <w:marLeft w:val="3180"/>
              <w:marRight w:val="3075"/>
              <w:marTop w:val="0"/>
              <w:marBottom w:val="300"/>
              <w:divBdr>
                <w:top w:val="none" w:sz="0" w:space="0" w:color="auto"/>
                <w:left w:val="none" w:sz="0" w:space="0" w:color="auto"/>
                <w:bottom w:val="none" w:sz="0" w:space="0" w:color="auto"/>
                <w:right w:val="none" w:sz="0" w:space="0" w:color="auto"/>
              </w:divBdr>
              <w:divsChild>
                <w:div w:id="1175455610">
                  <w:marLeft w:val="0"/>
                  <w:marRight w:val="0"/>
                  <w:marTop w:val="0"/>
                  <w:marBottom w:val="0"/>
                  <w:divBdr>
                    <w:top w:val="none" w:sz="0" w:space="0" w:color="auto"/>
                    <w:left w:val="none" w:sz="0" w:space="0" w:color="auto"/>
                    <w:bottom w:val="single" w:sz="6" w:space="0" w:color="D2D2D2"/>
                    <w:right w:val="single" w:sz="6" w:space="0" w:color="D2D2D2"/>
                  </w:divBdr>
                  <w:divsChild>
                    <w:div w:id="60295439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sravni.ru/ipoteka" TargetMode="External"/><Relationship Id="rId17" Type="http://schemas.openxmlformats.org/officeDocument/2006/relationships/image" Target="media/image8.gif"/><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nki.ru/services/calculators/hypothec" TargetMode="External"/><Relationship Id="rId5" Type="http://schemas.openxmlformats.org/officeDocument/2006/relationships/footnotes" Target="footnotes.xml"/><Relationship Id="rId15" Type="http://schemas.openxmlformats.org/officeDocument/2006/relationships/image" Target="media/image6.gif"/><Relationship Id="rId10" Type="http://schemas.openxmlformats.org/officeDocument/2006/relationships/hyperlink" Target="https://ipipip.ru/ipoteka/" TargetMode="External"/><Relationship Id="rId19"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19</Pages>
  <Words>3692</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Ермилова</dc:creator>
  <cp:keywords/>
  <dc:description/>
  <cp:lastModifiedBy>Мария Ермилова</cp:lastModifiedBy>
  <cp:revision>9</cp:revision>
  <dcterms:created xsi:type="dcterms:W3CDTF">2018-12-12T13:00:00Z</dcterms:created>
  <dcterms:modified xsi:type="dcterms:W3CDTF">2018-12-12T17:11:00Z</dcterms:modified>
</cp:coreProperties>
</file>